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77" w:rsidRPr="00B85055" w:rsidRDefault="009269D8" w:rsidP="00B8505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5055">
        <w:rPr>
          <w:rFonts w:ascii="Times New Roman" w:hAnsi="Times New Roman" w:cs="Times New Roman"/>
          <w:sz w:val="28"/>
          <w:szCs w:val="28"/>
        </w:rPr>
        <w:t xml:space="preserve">Likumprojekta </w:t>
      </w:r>
      <w:r w:rsidR="00A77C29" w:rsidRPr="00B85055">
        <w:rPr>
          <w:rFonts w:ascii="Times New Roman" w:hAnsi="Times New Roman" w:cs="Times New Roman"/>
          <w:sz w:val="28"/>
          <w:szCs w:val="28"/>
        </w:rPr>
        <w:t>„</w:t>
      </w:r>
      <w:r w:rsidR="00370CC0" w:rsidRPr="00B85055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="00490D6D" w:rsidRPr="00B85055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Militārā dienesta</w:t>
      </w:r>
      <w:r w:rsidR="00370CC0" w:rsidRPr="00B8505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likumā” </w:t>
      </w:r>
      <w:r w:rsidR="009037AC" w:rsidRPr="00B85055">
        <w:rPr>
          <w:rFonts w:ascii="Times New Roman" w:hAnsi="Times New Roman" w:cs="Times New Roman"/>
          <w:sz w:val="28"/>
          <w:szCs w:val="28"/>
        </w:rPr>
        <w:t>sākotnējās ietekmes</w:t>
      </w:r>
      <w:r w:rsidR="00A20306" w:rsidRPr="00B85055">
        <w:rPr>
          <w:rFonts w:ascii="Times New Roman" w:hAnsi="Times New Roman" w:cs="Times New Roman"/>
          <w:sz w:val="28"/>
          <w:szCs w:val="28"/>
        </w:rPr>
        <w:t xml:space="preserve"> novērtējum</w:t>
      </w:r>
      <w:r w:rsidR="009037AC" w:rsidRPr="00B85055">
        <w:rPr>
          <w:rFonts w:ascii="Times New Roman" w:hAnsi="Times New Roman" w:cs="Times New Roman"/>
          <w:sz w:val="28"/>
          <w:szCs w:val="28"/>
        </w:rPr>
        <w:t xml:space="preserve">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9037AC" w:rsidRPr="00B85055">
          <w:rPr>
            <w:rFonts w:ascii="Times New Roman" w:hAnsi="Times New Roman" w:cs="Times New Roman"/>
            <w:sz w:val="28"/>
            <w:szCs w:val="28"/>
          </w:rPr>
          <w:t>ziņojums</w:t>
        </w:r>
      </w:smartTag>
      <w:r w:rsidR="001F7CBB" w:rsidRPr="00B85055">
        <w:rPr>
          <w:rFonts w:ascii="Times New Roman" w:hAnsi="Times New Roman" w:cs="Times New Roman"/>
          <w:sz w:val="28"/>
          <w:szCs w:val="28"/>
        </w:rPr>
        <w:t xml:space="preserve"> </w:t>
      </w:r>
      <w:r w:rsidR="009037AC" w:rsidRPr="00B85055">
        <w:rPr>
          <w:rFonts w:ascii="Times New Roman" w:hAnsi="Times New Roman" w:cs="Times New Roman"/>
          <w:sz w:val="28"/>
          <w:szCs w:val="28"/>
        </w:rPr>
        <w:t>(</w:t>
      </w:r>
      <w:r w:rsidR="005E2477" w:rsidRPr="00B85055">
        <w:rPr>
          <w:rFonts w:ascii="Times New Roman" w:hAnsi="Times New Roman" w:cs="Times New Roman"/>
          <w:sz w:val="28"/>
          <w:szCs w:val="28"/>
        </w:rPr>
        <w:t>anotācija</w:t>
      </w:r>
      <w:r w:rsidR="009037AC" w:rsidRPr="00B85055">
        <w:rPr>
          <w:rFonts w:ascii="Times New Roman" w:hAnsi="Times New Roman" w:cs="Times New Roman"/>
          <w:sz w:val="28"/>
          <w:szCs w:val="28"/>
        </w:rPr>
        <w:t>)</w:t>
      </w:r>
    </w:p>
    <w:p w:rsidR="00B85055" w:rsidRDefault="00B85055" w:rsidP="00370CC0">
      <w:pPr>
        <w:pStyle w:val="Standard"/>
        <w:rPr>
          <w:rFonts w:ascii="Times New Roman" w:hAnsi="Times New Roman" w:cs="Times New Roman"/>
        </w:rPr>
      </w:pPr>
    </w:p>
    <w:p w:rsidR="00B85055" w:rsidRPr="00370CC0" w:rsidRDefault="00B85055" w:rsidP="00370CC0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W w:w="5012" w:type="pct"/>
        <w:tblCellSpacing w:w="15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889"/>
        <w:gridCol w:w="7025"/>
      </w:tblGrid>
      <w:tr w:rsidR="00965BC3" w:rsidRPr="005654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65BC3" w:rsidRPr="005654E5" w:rsidRDefault="00965BC3" w:rsidP="00FB3F8B">
            <w:pPr>
              <w:pStyle w:val="NormalWeb"/>
              <w:jc w:val="center"/>
              <w:rPr>
                <w:b/>
                <w:bCs/>
                <w:lang w:val="lv-LV"/>
              </w:rPr>
            </w:pPr>
            <w:r w:rsidRPr="005654E5">
              <w:rPr>
                <w:b/>
                <w:bCs/>
                <w:lang w:val="lv-LV"/>
              </w:rPr>
              <w:t>I. Tiesību akta projekta izstrādes nepieciešamība</w:t>
            </w:r>
          </w:p>
        </w:tc>
      </w:tr>
      <w:tr w:rsidR="00965BC3" w:rsidRPr="008E4EF6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1.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Pamatojums</w:t>
            </w:r>
          </w:p>
        </w:tc>
        <w:tc>
          <w:tcPr>
            <w:tcW w:w="3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145862" w:rsidP="00CA2823">
            <w:pPr>
              <w:pStyle w:val="Default"/>
              <w:jc w:val="both"/>
            </w:pP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ieviešanas kārtības likuma 30.panta pirmā daļa, Ministru kabineta 2012.gada 27.jūnija rīkojuma Nr.282 „Par „Koncepciju par normatīvo aktu sakārtošanu saistībā ar eiro ieviešanu Latvijā”” </w:t>
            </w:r>
            <w:r w:rsidR="00E03E5A">
              <w:rPr>
                <w:sz w:val="23"/>
                <w:szCs w:val="23"/>
              </w:rPr>
              <w:t>6.</w:t>
            </w:r>
            <w:r w:rsidR="000C7F97">
              <w:rPr>
                <w:sz w:val="23"/>
                <w:szCs w:val="23"/>
              </w:rPr>
              <w:t>punkts</w:t>
            </w:r>
            <w:r>
              <w:rPr>
                <w:sz w:val="23"/>
                <w:szCs w:val="23"/>
              </w:rPr>
              <w:t xml:space="preserve"> un Latvijas Nacionālā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ieviešanas plāna (apstiprināts ar Ministru kabineta 2013.gada 4.aprīļa rīkojumu Nr.136) 1. pielikuma </w:t>
            </w:r>
            <w:r w:rsidR="000C7F97">
              <w:rPr>
                <w:sz w:val="23"/>
                <w:szCs w:val="23"/>
              </w:rPr>
              <w:t>J2.2.</w:t>
            </w:r>
            <w:r w:rsidR="00E03E5A">
              <w:rPr>
                <w:sz w:val="23"/>
                <w:szCs w:val="23"/>
              </w:rPr>
              <w:t>2</w:t>
            </w:r>
            <w:r w:rsidR="000C7F97">
              <w:rPr>
                <w:sz w:val="23"/>
                <w:szCs w:val="23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pasākums. </w:t>
            </w:r>
          </w:p>
        </w:tc>
      </w:tr>
      <w:tr w:rsidR="00965BC3" w:rsidRPr="008E4EF6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2.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Pašreizējā situācija un problēmas</w:t>
            </w:r>
          </w:p>
        </w:tc>
        <w:tc>
          <w:tcPr>
            <w:tcW w:w="3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49" w:rsidRPr="00370CC0" w:rsidRDefault="008D74A5" w:rsidP="00CA2823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Ņemot vērā, ka ar 2014.gada 1.janvāri Latvijā plānots ieviest </w:t>
            </w:r>
            <w:r>
              <w:rPr>
                <w:i/>
                <w:iCs/>
                <w:sz w:val="23"/>
                <w:szCs w:val="23"/>
              </w:rPr>
              <w:t>euro</w:t>
            </w:r>
            <w:r>
              <w:rPr>
                <w:sz w:val="23"/>
                <w:szCs w:val="23"/>
              </w:rPr>
              <w:t xml:space="preserve">, ir nepieciešams veikt grozījumus Militārā dienesta likumā, aizstājot tajā latus ar </w:t>
            </w:r>
            <w:r>
              <w:rPr>
                <w:i/>
                <w:iCs/>
                <w:sz w:val="23"/>
                <w:szCs w:val="23"/>
              </w:rPr>
              <w:t>euro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965BC3" w:rsidRPr="008E4EF6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3.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Saistītie politikas ietekmes novērtējumi un pētījumi</w:t>
            </w:r>
          </w:p>
        </w:tc>
        <w:tc>
          <w:tcPr>
            <w:tcW w:w="3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FF3181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Projekts šo jomu neskar</w:t>
            </w:r>
            <w:r w:rsidR="000C7F97">
              <w:rPr>
                <w:lang w:val="lv-LV"/>
              </w:rPr>
              <w:t>.</w:t>
            </w:r>
          </w:p>
        </w:tc>
      </w:tr>
      <w:tr w:rsidR="00965BC3" w:rsidRPr="008E4EF6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4.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Tiesiskā regulējuma mērķis un būtība</w:t>
            </w:r>
          </w:p>
        </w:tc>
        <w:tc>
          <w:tcPr>
            <w:tcW w:w="3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4A5" w:rsidRDefault="00E10458" w:rsidP="005A7D67">
            <w:pPr>
              <w:jc w:val="both"/>
              <w:rPr>
                <w:sz w:val="23"/>
                <w:szCs w:val="23"/>
              </w:rPr>
            </w:pPr>
            <w:r>
              <w:t xml:space="preserve"> </w:t>
            </w:r>
            <w:r w:rsidR="008D74A5">
              <w:rPr>
                <w:sz w:val="23"/>
                <w:szCs w:val="23"/>
              </w:rPr>
              <w:t>Šā projekta mērķis ir pielāgot Militārā dienesta likumu</w:t>
            </w:r>
            <w:r w:rsidR="008D74A5">
              <w:rPr>
                <w:sz w:val="16"/>
                <w:szCs w:val="16"/>
              </w:rPr>
              <w:t xml:space="preserve"> </w:t>
            </w:r>
            <w:r w:rsidR="008D74A5">
              <w:rPr>
                <w:i/>
                <w:iCs/>
                <w:sz w:val="23"/>
                <w:szCs w:val="23"/>
              </w:rPr>
              <w:t xml:space="preserve">euro </w:t>
            </w:r>
            <w:r w:rsidR="008D74A5">
              <w:rPr>
                <w:sz w:val="23"/>
                <w:szCs w:val="23"/>
              </w:rPr>
              <w:t xml:space="preserve">ieviešanai, aizstājot tajā latus ar </w:t>
            </w:r>
            <w:r w:rsidR="001406D4">
              <w:rPr>
                <w:i/>
                <w:iCs/>
                <w:sz w:val="23"/>
                <w:szCs w:val="23"/>
              </w:rPr>
              <w:t>euro</w:t>
            </w:r>
            <w:r w:rsidR="005A7D67">
              <w:rPr>
                <w:i/>
                <w:iCs/>
                <w:sz w:val="23"/>
                <w:szCs w:val="23"/>
              </w:rPr>
              <w:t>,</w:t>
            </w:r>
            <w:r w:rsidR="008D74A5">
              <w:rPr>
                <w:sz w:val="23"/>
                <w:szCs w:val="23"/>
              </w:rPr>
              <w:t xml:space="preserve">atbilstoši </w:t>
            </w:r>
            <w:r w:rsidR="008D74A5">
              <w:rPr>
                <w:i/>
                <w:iCs/>
                <w:sz w:val="23"/>
                <w:szCs w:val="23"/>
              </w:rPr>
              <w:t xml:space="preserve">Euro </w:t>
            </w:r>
            <w:r w:rsidR="008D74A5">
              <w:rPr>
                <w:sz w:val="23"/>
                <w:szCs w:val="23"/>
              </w:rPr>
              <w:t xml:space="preserve">ieviešanas kārtības likuma </w:t>
            </w:r>
            <w:r w:rsidR="008D74A5">
              <w:t>6.pantā</w:t>
            </w:r>
            <w:r w:rsidR="000C7F97">
              <w:t xml:space="preserve"> </w:t>
            </w:r>
            <w:r w:rsidR="008D74A5">
              <w:rPr>
                <w:sz w:val="23"/>
                <w:szCs w:val="23"/>
              </w:rPr>
              <w:t xml:space="preserve">paredzētajiem principiem. </w:t>
            </w:r>
          </w:p>
          <w:p w:rsidR="00696296" w:rsidRPr="000C7F97" w:rsidRDefault="008D74A5" w:rsidP="008D74A5">
            <w:pPr>
              <w:pStyle w:val="BodyText"/>
              <w:jc w:val="both"/>
              <w:rPr>
                <w:b w:val="0"/>
                <w:sz w:val="24"/>
              </w:rPr>
            </w:pPr>
            <w:r w:rsidRPr="000C7F97">
              <w:rPr>
                <w:b w:val="0"/>
                <w:sz w:val="23"/>
                <w:szCs w:val="23"/>
              </w:rPr>
              <w:t xml:space="preserve">Grozītās tiesību normas </w:t>
            </w:r>
            <w:r w:rsidRPr="000C7F97">
              <w:rPr>
                <w:b w:val="0"/>
                <w:i/>
                <w:iCs/>
                <w:sz w:val="23"/>
                <w:szCs w:val="23"/>
              </w:rPr>
              <w:t xml:space="preserve">euro </w:t>
            </w:r>
            <w:r w:rsidRPr="000C7F97">
              <w:rPr>
                <w:b w:val="0"/>
                <w:sz w:val="23"/>
                <w:szCs w:val="23"/>
              </w:rPr>
              <w:t xml:space="preserve">valūtā nav personām nelabvēlīgākas par sākotnējo tiesību normu latos un nerada vērā ņemamu negatīvu ietekmi uz valsts budžetu. </w:t>
            </w:r>
          </w:p>
        </w:tc>
      </w:tr>
      <w:tr w:rsidR="00965BC3" w:rsidRPr="008E4EF6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5.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Projekta izstrādē iesaistītās institūcijas</w:t>
            </w:r>
          </w:p>
        </w:tc>
        <w:tc>
          <w:tcPr>
            <w:tcW w:w="3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38250B" w:rsidRDefault="0038250B" w:rsidP="0038250B">
            <w:pPr>
              <w:pStyle w:val="NormalWeb"/>
              <w:jc w:val="both"/>
              <w:rPr>
                <w:lang w:val="lv-LV"/>
              </w:rPr>
            </w:pPr>
            <w:r w:rsidRPr="0038250B">
              <w:rPr>
                <w:sz w:val="23"/>
                <w:szCs w:val="23"/>
                <w:lang w:val="lv-LV"/>
              </w:rPr>
              <w:t xml:space="preserve"> </w:t>
            </w:r>
            <w:r w:rsidRPr="008E4EF6">
              <w:rPr>
                <w:lang w:val="lv-LV"/>
              </w:rPr>
              <w:t>Projekts šo jomu neskar</w:t>
            </w:r>
            <w:r>
              <w:rPr>
                <w:lang w:val="lv-LV"/>
              </w:rPr>
              <w:t>.</w:t>
            </w:r>
          </w:p>
        </w:tc>
      </w:tr>
      <w:tr w:rsidR="00965BC3" w:rsidRPr="008E4EF6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6.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Iemesli, kādēļ netika nodrošināta sabiedrības līdzdalība</w:t>
            </w:r>
          </w:p>
        </w:tc>
        <w:tc>
          <w:tcPr>
            <w:tcW w:w="3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0242E2" w:rsidRDefault="0038250B" w:rsidP="000C7F97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38250B">
              <w:rPr>
                <w:sz w:val="23"/>
                <w:szCs w:val="23"/>
                <w:lang w:val="lv-LV"/>
              </w:rPr>
              <w:t>Sabiedrības līdzdalība projekta izstrādē netika nodrošināta, jo projekts nemaina pastāvošo tiesisko regulējumu pēc būtības</w:t>
            </w:r>
            <w:r w:rsidR="000C7F97">
              <w:rPr>
                <w:sz w:val="23"/>
                <w:szCs w:val="23"/>
                <w:lang w:val="lv-LV"/>
              </w:rPr>
              <w:t>.</w:t>
            </w:r>
            <w:r w:rsidRPr="0038250B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965BC3" w:rsidRPr="008E4EF6">
        <w:trPr>
          <w:tblCellSpacing w:w="15" w:type="dxa"/>
        </w:trPr>
        <w:tc>
          <w:tcPr>
            <w:tcW w:w="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7.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BC3" w:rsidRPr="008E4EF6" w:rsidRDefault="00965BC3" w:rsidP="00FB3F8B">
            <w:pPr>
              <w:pStyle w:val="NormalWeb"/>
              <w:rPr>
                <w:lang w:val="lv-LV"/>
              </w:rPr>
            </w:pPr>
            <w:r w:rsidRPr="008E4EF6">
              <w:rPr>
                <w:lang w:val="lv-LV"/>
              </w:rPr>
              <w:t>Cita informācija</w:t>
            </w:r>
          </w:p>
        </w:tc>
        <w:tc>
          <w:tcPr>
            <w:tcW w:w="3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503" w:rsidRDefault="00D54503" w:rsidP="00D545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Šis projekts tiks virzīts izskatīšanai Ministru kabinetā pēc tam, kad Eiropas Savienības Padomē saskaņā ar Līguma par Eiropas Savienības darbību 140.panta 2.punktu tiks pieņemts lēmums par izņēmuma statusa </w:t>
            </w:r>
          </w:p>
          <w:p w:rsidR="00965BC3" w:rsidRDefault="00B85055" w:rsidP="003E6AE5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>
              <w:rPr>
                <w:lang w:eastAsia="lv-LV"/>
              </w:rPr>
              <w:t>atcelšanu Latvijas R</w:t>
            </w:r>
            <w:r w:rsidR="00D54503">
              <w:rPr>
                <w:lang w:eastAsia="lv-LV"/>
              </w:rPr>
              <w:t>epublik</w:t>
            </w:r>
            <w:r w:rsidR="001406D4">
              <w:rPr>
                <w:lang w:eastAsia="lv-LV"/>
              </w:rPr>
              <w:t>ai.</w:t>
            </w:r>
          </w:p>
          <w:p w:rsidR="000C7F97" w:rsidRDefault="000C7F97" w:rsidP="003E6AE5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Šis projekts ir virzāms izskatīšanai Saeimā vienotā ar </w:t>
            </w:r>
            <w:r w:rsidRPr="000C7F97">
              <w:rPr>
                <w:i/>
                <w:lang w:eastAsia="lv-LV"/>
              </w:rPr>
              <w:t>euro</w:t>
            </w:r>
            <w:r>
              <w:rPr>
                <w:lang w:eastAsia="lv-LV"/>
              </w:rPr>
              <w:t xml:space="preserve"> ieviešanu saistīto likumprojektu paketē.</w:t>
            </w:r>
          </w:p>
          <w:p w:rsidR="000C7F97" w:rsidRPr="008E4EF6" w:rsidRDefault="000C7F97" w:rsidP="003E6AE5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>
              <w:rPr>
                <w:lang w:eastAsia="lv-LV"/>
              </w:rPr>
              <w:t>Projektam ir jābūt apstiprinātam un publicētam oficiālajā izdevumā „Latvijas vēstnesis” līdz euro ieviešanas dienai.</w:t>
            </w:r>
          </w:p>
        </w:tc>
      </w:tr>
    </w:tbl>
    <w:p w:rsidR="000C7F97" w:rsidRDefault="00965BC3" w:rsidP="00430241">
      <w:pPr>
        <w:pStyle w:val="NormalWeb"/>
        <w:rPr>
          <w:lang w:val="lv-LV"/>
        </w:rPr>
      </w:pPr>
      <w:r w:rsidRPr="008E4EF6">
        <w:rPr>
          <w:lang w:val="lv-LV"/>
        </w:rPr>
        <w:t> </w:t>
      </w:r>
      <w:r w:rsidR="008D4B4E" w:rsidRPr="008E4EF6">
        <w:rPr>
          <w:lang w:val="lv-LV"/>
        </w:rPr>
        <w:t>  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6"/>
      </w:tblGrid>
      <w:tr w:rsidR="0085601F" w:rsidRPr="004A6A39" w:rsidTr="00437E0A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01F" w:rsidRPr="004A6A39" w:rsidRDefault="0085601F" w:rsidP="0085601F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II</w:t>
            </w:r>
            <w:r w:rsidRPr="004A6A39">
              <w:rPr>
                <w:b/>
                <w:bCs/>
              </w:rPr>
              <w:t xml:space="preserve">. Tiesību akta projekta ietekme uz </w:t>
            </w:r>
            <w:r>
              <w:rPr>
                <w:b/>
                <w:bCs/>
              </w:rPr>
              <w:t>sabiedrību</w:t>
            </w:r>
          </w:p>
        </w:tc>
      </w:tr>
      <w:tr w:rsidR="0085601F" w:rsidRPr="004A6A39" w:rsidTr="00437E0A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01F" w:rsidRPr="004A6A39" w:rsidRDefault="0085601F" w:rsidP="00437E0A">
            <w:pPr>
              <w:spacing w:before="75" w:after="75"/>
              <w:jc w:val="center"/>
              <w:rPr>
                <w:i/>
              </w:rPr>
            </w:pPr>
            <w:r w:rsidRPr="004A6A39">
              <w:t> </w:t>
            </w:r>
            <w:r w:rsidRPr="004A6A39">
              <w:rPr>
                <w:i/>
                <w:szCs w:val="28"/>
                <w:lang w:eastAsia="lv-LV"/>
              </w:rPr>
              <w:t>Projekts šo jomu neskar.</w:t>
            </w:r>
          </w:p>
        </w:tc>
      </w:tr>
    </w:tbl>
    <w:p w:rsidR="0085601F" w:rsidRPr="000C7F97" w:rsidRDefault="0085601F" w:rsidP="00430241">
      <w:pPr>
        <w:pStyle w:val="NormalWeb"/>
        <w:rPr>
          <w:lang w:val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9"/>
        <w:gridCol w:w="1233"/>
        <w:gridCol w:w="1695"/>
        <w:gridCol w:w="1134"/>
        <w:gridCol w:w="1275"/>
        <w:gridCol w:w="1306"/>
      </w:tblGrid>
      <w:tr w:rsidR="001406D4" w:rsidRPr="001406D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b/>
                <w:bCs/>
                <w:lang w:eastAsia="lv-LV"/>
              </w:rPr>
              <w:t>III. Tiesību akta projekta ietekme uz valsts budžetu un pašvaldību budžetiem</w:t>
            </w:r>
          </w:p>
        </w:tc>
      </w:tr>
      <w:tr w:rsidR="001406D4" w:rsidRPr="001406D4" w:rsidTr="001406D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b/>
                <w:bCs/>
                <w:lang w:eastAsia="lv-LV"/>
              </w:rPr>
              <w:lastRenderedPageBreak/>
              <w:t>Rādītāji</w:t>
            </w:r>
          </w:p>
        </w:tc>
        <w:tc>
          <w:tcPr>
            <w:tcW w:w="160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b/>
                <w:bCs/>
                <w:lang w:eastAsia="lv-LV"/>
              </w:rPr>
              <w:t>2013</w:t>
            </w:r>
            <w:r w:rsidR="000C7F97">
              <w:rPr>
                <w:b/>
                <w:bCs/>
                <w:lang w:eastAsia="lv-LV"/>
              </w:rPr>
              <w:t>.</w:t>
            </w:r>
            <w:r w:rsidRPr="001406D4">
              <w:rPr>
                <w:b/>
                <w:bCs/>
                <w:lang w:eastAsia="lv-LV"/>
              </w:rPr>
              <w:t xml:space="preserve"> gads</w:t>
            </w:r>
          </w:p>
        </w:tc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Turpmākie trīs gadi (</w:t>
            </w:r>
            <w:r w:rsidR="000C7F97">
              <w:rPr>
                <w:lang w:eastAsia="lv-LV"/>
              </w:rPr>
              <w:t xml:space="preserve">tūkst. </w:t>
            </w:r>
            <w:r w:rsidRPr="001406D4">
              <w:rPr>
                <w:lang w:eastAsia="lv-LV"/>
              </w:rPr>
              <w:t>euro)</w:t>
            </w:r>
          </w:p>
        </w:tc>
      </w:tr>
      <w:tr w:rsidR="001406D4" w:rsidRPr="001406D4" w:rsidTr="001406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160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b/>
                <w:bCs/>
                <w:lang w:eastAsia="lv-LV"/>
              </w:rPr>
              <w:t>2014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b/>
                <w:bCs/>
                <w:lang w:eastAsia="lv-LV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b/>
                <w:bCs/>
                <w:lang w:eastAsia="lv-LV"/>
              </w:rPr>
              <w:t>2016</w:t>
            </w:r>
          </w:p>
        </w:tc>
      </w:tr>
      <w:tr w:rsidR="001406D4" w:rsidRPr="001406D4" w:rsidTr="001406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Saskaņā ar valsts budžetu kārtējam gadam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Izmaiņas kārtējā gadā, salīdzinot ar budžetu kārtējam gadam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Izmaiņas, salīdzinot ar 2013.gadu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Izmaiņas, salīdzinot ar 2013.gadu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Izmaiņas, salīdzinot ar 2013.gadu</w:t>
            </w: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2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3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4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6</w:t>
            </w: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1. Budžeta ieņēmumi: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1.1. valsts pamatbudžets, tai skaitā ieņēmumi no maksas pakalpo-jumiem un citi pašu ieņēmumi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1.2. valsts speciālais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1.3. pašvaldību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2. Budžeta izdevumi: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2.1. valsts pamatbudžets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2.2. valsts speciālais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2.3. pašvaldību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3. Finansiālā ietekme: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3.1. valsts pamatbudžets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3.2. speciālais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3.3. pašvaldību budžets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0C7F9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4. Finanšu līdzekļi papildu izde</w:t>
            </w:r>
            <w:r w:rsidRPr="001406D4">
              <w:rPr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X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0C7F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5. Precizēta finansiālā ietekme: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jc w:val="center"/>
              <w:rPr>
                <w:lang w:eastAsia="lv-LV"/>
              </w:rPr>
            </w:pPr>
            <w:r w:rsidRPr="001406D4">
              <w:rPr>
                <w:lang w:eastAsia="lv-LV"/>
              </w:rPr>
              <w:t>X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 w:rsidT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6. Detalizēts ieņēmumu un izdevu</w:t>
            </w:r>
            <w:r w:rsidRPr="001406D4">
              <w:rPr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0C7F97" w:rsidP="001406D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Informācija par Militārā dienesta likuma 52.pantā iekļauto summu latos pārrēķinu uz </w:t>
            </w:r>
            <w:r w:rsidRPr="000C7F97">
              <w:rPr>
                <w:i/>
                <w:lang w:eastAsia="lv-LV"/>
              </w:rPr>
              <w:t>euro</w:t>
            </w:r>
            <w:r>
              <w:rPr>
                <w:lang w:eastAsia="lv-LV"/>
              </w:rPr>
              <w:t xml:space="preserve"> pievienota anotācijas pielikumā.</w:t>
            </w:r>
          </w:p>
        </w:tc>
      </w:tr>
      <w:tr w:rsidR="001406D4" w:rsidRP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t xml:space="preserve">6.2. detalizēts izdevumu </w:t>
            </w:r>
            <w:r w:rsidRPr="001406D4">
              <w:rPr>
                <w:lang w:eastAsia="lv-LV"/>
              </w:rPr>
              <w:lastRenderedPageBreak/>
              <w:t>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6D4" w:rsidRPr="001406D4" w:rsidRDefault="001406D4" w:rsidP="001406D4">
            <w:pPr>
              <w:rPr>
                <w:lang w:eastAsia="lv-LV"/>
              </w:rPr>
            </w:pPr>
          </w:p>
        </w:tc>
      </w:tr>
      <w:tr w:rsidR="001406D4" w:rsidRPr="001406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1406D4">
            <w:pPr>
              <w:spacing w:before="100" w:beforeAutospacing="1"/>
              <w:rPr>
                <w:lang w:eastAsia="lv-LV"/>
              </w:rPr>
            </w:pPr>
            <w:r w:rsidRPr="001406D4">
              <w:rPr>
                <w:lang w:eastAsia="lv-LV"/>
              </w:rPr>
              <w:lastRenderedPageBreak/>
              <w:t>7. Cita informācija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D4" w:rsidRPr="001406D4" w:rsidRDefault="001406D4" w:rsidP="000C7F97">
            <w:pPr>
              <w:spacing w:before="100" w:beforeAutospacing="1"/>
              <w:jc w:val="both"/>
              <w:rPr>
                <w:lang w:eastAsia="lv-LV"/>
              </w:rPr>
            </w:pPr>
            <w:r w:rsidRPr="000C7F97">
              <w:rPr>
                <w:iCs/>
              </w:rPr>
              <w:t>Grozījumu ietekmi (iespējamo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FE6589" w:rsidRDefault="00FE6589"/>
    <w:tbl>
      <w:tblPr>
        <w:tblW w:w="4984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DE668B" w:rsidRPr="004A6A39" w:rsidTr="00FE6589">
        <w:trPr>
          <w:tblCellSpacing w:w="0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68B" w:rsidRPr="004A6A39" w:rsidRDefault="00DE668B" w:rsidP="00437E0A">
            <w:pPr>
              <w:spacing w:before="75" w:after="75"/>
              <w:jc w:val="center"/>
              <w:rPr>
                <w:b/>
                <w:bCs/>
              </w:rPr>
            </w:pPr>
            <w:r w:rsidRPr="004A6A39">
              <w:rPr>
                <w:b/>
                <w:bCs/>
              </w:rPr>
              <w:t> </w:t>
            </w:r>
            <w:r>
              <w:rPr>
                <w:b/>
                <w:bCs/>
              </w:rPr>
              <w:t>IV</w:t>
            </w:r>
            <w:r w:rsidRPr="004A6A39">
              <w:rPr>
                <w:b/>
                <w:bCs/>
              </w:rPr>
              <w:t>. </w:t>
            </w:r>
            <w:r w:rsidRPr="004A6A39">
              <w:rPr>
                <w:b/>
                <w:bCs/>
                <w:lang w:bidi="lo"/>
              </w:rPr>
              <w:t>Tiesību akta projekta ietekme uz spēkā esošo tiesību normu sistēmu</w:t>
            </w:r>
          </w:p>
        </w:tc>
      </w:tr>
      <w:tr w:rsidR="00DE668B" w:rsidRPr="004A6A39" w:rsidTr="00FE6589">
        <w:trPr>
          <w:tblCellSpacing w:w="0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68B" w:rsidRPr="005A7D67" w:rsidRDefault="00DE668B" w:rsidP="00437E0A">
            <w:pPr>
              <w:spacing w:before="75" w:after="75"/>
              <w:jc w:val="center"/>
              <w:rPr>
                <w:bCs/>
                <w:i/>
              </w:rPr>
            </w:pPr>
            <w:r w:rsidRPr="005A7D67">
              <w:rPr>
                <w:bCs/>
                <w:i/>
              </w:rPr>
              <w:t>Projekts šo jomu neskar.</w:t>
            </w:r>
          </w:p>
          <w:p w:rsidR="00DE668B" w:rsidRPr="00DE668B" w:rsidRDefault="00DE668B" w:rsidP="00437E0A">
            <w:pPr>
              <w:spacing w:before="75" w:after="75"/>
              <w:jc w:val="center"/>
              <w:rPr>
                <w:b/>
                <w:bCs/>
              </w:rPr>
            </w:pPr>
          </w:p>
        </w:tc>
      </w:tr>
    </w:tbl>
    <w:p w:rsidR="00FE6589" w:rsidRDefault="00FE6589"/>
    <w:tbl>
      <w:tblPr>
        <w:tblW w:w="4984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</w:tblGrid>
      <w:tr w:rsidR="00DE668B" w:rsidRPr="004A6A39" w:rsidTr="00FE6589">
        <w:trPr>
          <w:tblCellSpacing w:w="0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68B" w:rsidRPr="004A6A39" w:rsidRDefault="00DE668B" w:rsidP="00437E0A">
            <w:pPr>
              <w:spacing w:before="75" w:after="75"/>
              <w:jc w:val="center"/>
              <w:rPr>
                <w:b/>
                <w:bCs/>
              </w:rPr>
            </w:pPr>
            <w:r w:rsidRPr="004A6A39">
              <w:rPr>
                <w:b/>
                <w:bCs/>
              </w:rPr>
              <w:t> V. Tiesību akta projekta atbilstība Latvijas Republikas starptautiskajām saistībām</w:t>
            </w:r>
          </w:p>
        </w:tc>
      </w:tr>
      <w:tr w:rsidR="00DE668B" w:rsidRPr="004A6A39" w:rsidTr="00FE6589">
        <w:trPr>
          <w:tblCellSpacing w:w="0" w:type="dxa"/>
        </w:trPr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68B" w:rsidRPr="004A6A39" w:rsidRDefault="00DE668B" w:rsidP="00437E0A">
            <w:pPr>
              <w:spacing w:before="75" w:after="75"/>
              <w:jc w:val="center"/>
              <w:rPr>
                <w:i/>
              </w:rPr>
            </w:pPr>
            <w:r w:rsidRPr="004A6A39">
              <w:t> </w:t>
            </w:r>
            <w:r w:rsidRPr="004A6A39">
              <w:rPr>
                <w:i/>
                <w:szCs w:val="28"/>
                <w:lang w:eastAsia="lv-LV"/>
              </w:rPr>
              <w:t>Projekts šo jomu neskar.</w:t>
            </w:r>
          </w:p>
        </w:tc>
      </w:tr>
    </w:tbl>
    <w:p w:rsidR="00DE668B" w:rsidRPr="004A6A39" w:rsidRDefault="00DE668B" w:rsidP="00DE668B"/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DE668B" w:rsidRPr="004A6A39" w:rsidTr="00FE658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68B" w:rsidRPr="004A6A39" w:rsidRDefault="00DE668B" w:rsidP="00437E0A">
            <w:pPr>
              <w:spacing w:before="75" w:after="75"/>
              <w:jc w:val="center"/>
              <w:rPr>
                <w:b/>
                <w:bCs/>
              </w:rPr>
            </w:pPr>
            <w:r w:rsidRPr="004A6A39">
              <w:rPr>
                <w:b/>
                <w:bCs/>
              </w:rPr>
              <w:t> VI. Sabiedrības līdzdalība un šīs līdzdalības rezultāti</w:t>
            </w:r>
          </w:p>
        </w:tc>
      </w:tr>
      <w:tr w:rsidR="00DE668B" w:rsidRPr="004A6A39" w:rsidTr="00FE658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68B" w:rsidRPr="004A6A39" w:rsidRDefault="00DE668B" w:rsidP="00437E0A">
            <w:pPr>
              <w:spacing w:before="75" w:after="75"/>
              <w:jc w:val="center"/>
              <w:rPr>
                <w:i/>
              </w:rPr>
            </w:pPr>
            <w:r w:rsidRPr="004A6A39">
              <w:rPr>
                <w:i/>
                <w:szCs w:val="28"/>
                <w:lang w:eastAsia="lv-LV"/>
              </w:rPr>
              <w:t>Projekts šo jomu neskar.</w:t>
            </w:r>
          </w:p>
        </w:tc>
      </w:tr>
    </w:tbl>
    <w:p w:rsidR="001406D4" w:rsidRDefault="001406D4" w:rsidP="00965BC3">
      <w:pPr>
        <w:jc w:val="both"/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DE668B" w:rsidRPr="004A6A39" w:rsidTr="00FE658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68B" w:rsidRPr="004A6A39" w:rsidRDefault="00DE668B" w:rsidP="00437E0A">
            <w:pPr>
              <w:spacing w:before="75" w:after="75"/>
              <w:jc w:val="center"/>
              <w:rPr>
                <w:b/>
                <w:bCs/>
              </w:rPr>
            </w:pPr>
            <w:r w:rsidRPr="004A6A39">
              <w:rPr>
                <w:b/>
                <w:bCs/>
              </w:rPr>
              <w:t> VI</w:t>
            </w:r>
            <w:r>
              <w:rPr>
                <w:b/>
                <w:bCs/>
              </w:rPr>
              <w:t>I</w:t>
            </w:r>
            <w:r w:rsidRPr="004A6A39">
              <w:rPr>
                <w:b/>
                <w:bCs/>
              </w:rPr>
              <w:t>. </w:t>
            </w:r>
            <w:r w:rsidRPr="004A6A39">
              <w:rPr>
                <w:b/>
                <w:bCs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DE668B" w:rsidRPr="004A6A39" w:rsidTr="00FE6589"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668B" w:rsidRPr="004A6A39" w:rsidRDefault="00DE668B" w:rsidP="00437E0A">
            <w:pPr>
              <w:spacing w:before="75" w:after="75"/>
              <w:jc w:val="center"/>
              <w:rPr>
                <w:i/>
              </w:rPr>
            </w:pPr>
            <w:r w:rsidRPr="004A6A39">
              <w:rPr>
                <w:i/>
                <w:szCs w:val="28"/>
                <w:lang w:eastAsia="lv-LV"/>
              </w:rPr>
              <w:t>Projekts šo jomu neskar.</w:t>
            </w:r>
          </w:p>
        </w:tc>
      </w:tr>
    </w:tbl>
    <w:p w:rsidR="001406D4" w:rsidRDefault="001406D4" w:rsidP="00965BC3">
      <w:pPr>
        <w:jc w:val="both"/>
      </w:pPr>
    </w:p>
    <w:p w:rsidR="00965BC3" w:rsidRPr="005654E5" w:rsidRDefault="00965BC3" w:rsidP="00965BC3">
      <w:pPr>
        <w:jc w:val="both"/>
      </w:pPr>
      <w:r w:rsidRPr="005654E5">
        <w:t>Aizsardzības ministrs</w:t>
      </w:r>
      <w:r w:rsidRPr="005654E5">
        <w:tab/>
      </w:r>
      <w:r w:rsidRPr="005654E5">
        <w:tab/>
      </w:r>
      <w:r w:rsidRPr="005654E5">
        <w:tab/>
      </w:r>
      <w:r w:rsidRPr="005654E5">
        <w:tab/>
      </w:r>
      <w:r w:rsidRPr="005654E5">
        <w:tab/>
      </w:r>
      <w:r w:rsidRPr="005654E5">
        <w:tab/>
      </w:r>
      <w:r w:rsidRPr="005654E5">
        <w:tab/>
      </w:r>
      <w:r w:rsidRPr="005654E5">
        <w:tab/>
        <w:t>A.Pabriks</w:t>
      </w:r>
    </w:p>
    <w:p w:rsidR="00965BC3" w:rsidRPr="005654E5" w:rsidRDefault="00965BC3" w:rsidP="00965BC3">
      <w:pPr>
        <w:jc w:val="both"/>
      </w:pPr>
    </w:p>
    <w:p w:rsidR="00965BC3" w:rsidRPr="005654E5" w:rsidRDefault="00965BC3" w:rsidP="00965BC3">
      <w:pPr>
        <w:jc w:val="both"/>
      </w:pPr>
    </w:p>
    <w:p w:rsidR="00236F99" w:rsidRDefault="00236F99" w:rsidP="00965BC3">
      <w:pPr>
        <w:pStyle w:val="naisf"/>
        <w:tabs>
          <w:tab w:val="left" w:pos="7200"/>
        </w:tabs>
        <w:spacing w:before="0" w:beforeAutospacing="0" w:after="0" w:afterAutospacing="0"/>
      </w:pPr>
    </w:p>
    <w:p w:rsidR="00965BC3" w:rsidRPr="005654E5" w:rsidRDefault="00965BC3" w:rsidP="00965BC3">
      <w:pPr>
        <w:pStyle w:val="naisf"/>
        <w:tabs>
          <w:tab w:val="left" w:pos="7200"/>
        </w:tabs>
        <w:spacing w:before="0" w:beforeAutospacing="0" w:after="0" w:afterAutospacing="0"/>
      </w:pPr>
      <w:r w:rsidRPr="005654E5">
        <w:t>Vīza: valsts sekretār</w:t>
      </w:r>
      <w:r w:rsidR="00AE79D8">
        <w:t>a p.i.</w:t>
      </w:r>
      <w:r w:rsidRPr="005654E5">
        <w:tab/>
      </w:r>
      <w:r w:rsidR="00AE79D8">
        <w:t>E.Palma-Jansone</w:t>
      </w:r>
    </w:p>
    <w:p w:rsidR="002E6FFE" w:rsidRPr="005654E5" w:rsidRDefault="002E6FFE" w:rsidP="00965BC3">
      <w:pPr>
        <w:pStyle w:val="naisf"/>
        <w:tabs>
          <w:tab w:val="left" w:pos="7200"/>
        </w:tabs>
        <w:spacing w:before="0" w:beforeAutospacing="0" w:after="0" w:afterAutospacing="0"/>
      </w:pPr>
    </w:p>
    <w:p w:rsidR="00D11107" w:rsidRPr="005654E5" w:rsidRDefault="00D11107" w:rsidP="00965BC3">
      <w:pPr>
        <w:pStyle w:val="naisf"/>
        <w:tabs>
          <w:tab w:val="left" w:pos="7200"/>
        </w:tabs>
        <w:spacing w:before="0" w:beforeAutospacing="0" w:after="0" w:afterAutospacing="0"/>
      </w:pPr>
    </w:p>
    <w:p w:rsidR="00D11107" w:rsidRPr="005654E5" w:rsidRDefault="00D11107" w:rsidP="00965BC3">
      <w:pPr>
        <w:pStyle w:val="naisf"/>
        <w:tabs>
          <w:tab w:val="left" w:pos="7200"/>
        </w:tabs>
        <w:spacing w:before="0" w:beforeAutospacing="0" w:after="0" w:afterAutospacing="0"/>
      </w:pPr>
    </w:p>
    <w:p w:rsidR="001406D4" w:rsidRDefault="001406D4" w:rsidP="00965BC3">
      <w:pPr>
        <w:pStyle w:val="naisf"/>
        <w:tabs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1406D4" w:rsidRDefault="001406D4" w:rsidP="00965BC3">
      <w:pPr>
        <w:pStyle w:val="naisf"/>
        <w:tabs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BB3216" w:rsidRPr="005E0868" w:rsidRDefault="00AE79D8" w:rsidP="00965BC3">
      <w:pPr>
        <w:pStyle w:val="naisf"/>
        <w:tabs>
          <w:tab w:val="left" w:pos="72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05.07</w:t>
      </w:r>
      <w:r w:rsidR="00442702" w:rsidRPr="005E0868">
        <w:rPr>
          <w:sz w:val="20"/>
          <w:szCs w:val="20"/>
        </w:rPr>
        <w:t>.2013</w:t>
      </w:r>
      <w:r w:rsidR="00DE668B">
        <w:rPr>
          <w:sz w:val="20"/>
          <w:szCs w:val="20"/>
        </w:rPr>
        <w:t xml:space="preserve">  1</w:t>
      </w:r>
      <w:r>
        <w:rPr>
          <w:sz w:val="20"/>
          <w:szCs w:val="20"/>
        </w:rPr>
        <w:t>2</w:t>
      </w:r>
      <w:r w:rsidR="00DE668B">
        <w:rPr>
          <w:sz w:val="20"/>
          <w:szCs w:val="20"/>
        </w:rPr>
        <w:t>:</w:t>
      </w:r>
      <w:r>
        <w:rPr>
          <w:sz w:val="20"/>
          <w:szCs w:val="20"/>
        </w:rPr>
        <w:t>55</w:t>
      </w:r>
    </w:p>
    <w:p w:rsidR="00442702" w:rsidRPr="005E0868" w:rsidRDefault="004B6D40" w:rsidP="006C2F41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1E28">
        <w:rPr>
          <w:rFonts w:ascii="Times New Roman" w:hAnsi="Times New Roman"/>
        </w:rPr>
        <w:t>1</w:t>
      </w:r>
      <w:r w:rsidR="00AE79D8">
        <w:rPr>
          <w:rFonts w:ascii="Times New Roman" w:hAnsi="Times New Roman"/>
        </w:rPr>
        <w:t>8</w:t>
      </w:r>
    </w:p>
    <w:p w:rsidR="00AB62E2" w:rsidRDefault="00AE79D8" w:rsidP="006C2F41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Sanita Obrumāne</w:t>
      </w:r>
      <w:r w:rsidR="00442702" w:rsidRPr="005E0868">
        <w:rPr>
          <w:rFonts w:ascii="Times New Roman" w:hAnsi="Times New Roman"/>
        </w:rPr>
        <w:t xml:space="preserve"> </w:t>
      </w:r>
    </w:p>
    <w:p w:rsidR="006C2F41" w:rsidRPr="005E0868" w:rsidRDefault="00442702" w:rsidP="006C2F41">
      <w:pPr>
        <w:pStyle w:val="tabula"/>
        <w:tabs>
          <w:tab w:val="right" w:pos="9072"/>
        </w:tabs>
        <w:rPr>
          <w:rFonts w:ascii="Times New Roman" w:hAnsi="Times New Roman"/>
        </w:rPr>
      </w:pPr>
      <w:r w:rsidRPr="005E0868">
        <w:rPr>
          <w:rFonts w:ascii="Times New Roman" w:hAnsi="Times New Roman"/>
        </w:rPr>
        <w:t>tālr.:</w:t>
      </w:r>
      <w:r w:rsidR="00AE79D8">
        <w:rPr>
          <w:rFonts w:ascii="Times New Roman" w:hAnsi="Times New Roman"/>
        </w:rPr>
        <w:t xml:space="preserve"> </w:t>
      </w:r>
      <w:r w:rsidR="00AE79D8" w:rsidRPr="005E0868">
        <w:rPr>
          <w:rFonts w:ascii="Times New Roman" w:hAnsi="Times New Roman"/>
        </w:rPr>
        <w:t>67335</w:t>
      </w:r>
      <w:r w:rsidR="00AE79D8">
        <w:rPr>
          <w:rFonts w:ascii="Times New Roman" w:hAnsi="Times New Roman"/>
        </w:rPr>
        <w:t>236</w:t>
      </w:r>
    </w:p>
    <w:p w:rsidR="00D11107" w:rsidRPr="005E0868" w:rsidRDefault="00AB62E2" w:rsidP="006C2F41">
      <w:pPr>
        <w:pStyle w:val="tabula"/>
        <w:tabs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e-pasta adrese: </w:t>
      </w:r>
      <w:r w:rsidR="00AE79D8">
        <w:rPr>
          <w:rFonts w:ascii="Times New Roman" w:hAnsi="Times New Roman"/>
        </w:rPr>
        <w:t>sanita.obrumane</w:t>
      </w:r>
      <w:r w:rsidR="00442702" w:rsidRPr="005E0868">
        <w:rPr>
          <w:rFonts w:ascii="Times New Roman" w:hAnsi="Times New Roman"/>
        </w:rPr>
        <w:t>@mod</w:t>
      </w:r>
      <w:r w:rsidR="006C2F41" w:rsidRPr="005E0868">
        <w:rPr>
          <w:rFonts w:ascii="Times New Roman" w:hAnsi="Times New Roman"/>
        </w:rPr>
        <w:t>.gov.lv</w:t>
      </w:r>
    </w:p>
    <w:sectPr w:rsidR="00D11107" w:rsidRPr="005E0868" w:rsidSect="0032394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33" w:rsidRDefault="00E15E33" w:rsidP="001021E9">
      <w:r>
        <w:separator/>
      </w:r>
    </w:p>
  </w:endnote>
  <w:endnote w:type="continuationSeparator" w:id="0">
    <w:p w:rsidR="00E15E33" w:rsidRDefault="00E15E33" w:rsidP="0010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42" w:rsidRDefault="00B65A42" w:rsidP="001021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A42" w:rsidRDefault="00B65A42" w:rsidP="00816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42" w:rsidRPr="00442702" w:rsidRDefault="00EA6D2D" w:rsidP="00EA6D2D">
    <w:pPr>
      <w:pStyle w:val="BodyText"/>
      <w:jc w:val="both"/>
      <w:rPr>
        <w:b w:val="0"/>
        <w:i/>
        <w:sz w:val="20"/>
        <w:szCs w:val="20"/>
      </w:rPr>
    </w:pPr>
    <w:r w:rsidRPr="00442702">
      <w:rPr>
        <w:b w:val="0"/>
        <w:i/>
        <w:sz w:val="20"/>
        <w:szCs w:val="20"/>
      </w:rPr>
      <w:fldChar w:fldCharType="begin"/>
    </w:r>
    <w:r w:rsidRPr="00442702">
      <w:rPr>
        <w:b w:val="0"/>
        <w:i/>
        <w:sz w:val="20"/>
        <w:szCs w:val="20"/>
      </w:rPr>
      <w:instrText xml:space="preserve"> FILENAME </w:instrText>
    </w:r>
    <w:r w:rsidRPr="00442702">
      <w:rPr>
        <w:b w:val="0"/>
        <w:i/>
        <w:sz w:val="20"/>
        <w:szCs w:val="20"/>
      </w:rPr>
      <w:fldChar w:fldCharType="separate"/>
    </w:r>
    <w:r w:rsidR="00AE79D8">
      <w:rPr>
        <w:b w:val="0"/>
        <w:i/>
        <w:noProof/>
        <w:sz w:val="20"/>
        <w:szCs w:val="20"/>
      </w:rPr>
      <w:t>AIMAnot_050713_euro.docx</w:t>
    </w:r>
    <w:r w:rsidRPr="00442702">
      <w:rPr>
        <w:b w:val="0"/>
        <w:i/>
        <w:sz w:val="20"/>
        <w:szCs w:val="20"/>
      </w:rPr>
      <w:fldChar w:fldCharType="end"/>
    </w:r>
    <w:r w:rsidRPr="00442702">
      <w:rPr>
        <w:b w:val="0"/>
        <w:i/>
        <w:sz w:val="20"/>
        <w:szCs w:val="20"/>
      </w:rPr>
      <w:t>; Likumprojekta „</w:t>
    </w:r>
    <w:r w:rsidR="00442702" w:rsidRPr="00442702">
      <w:rPr>
        <w:b w:val="0"/>
        <w:bCs w:val="0"/>
        <w:i/>
        <w:sz w:val="20"/>
        <w:szCs w:val="20"/>
      </w:rPr>
      <w:t xml:space="preserve">Grozījumi </w:t>
    </w:r>
    <w:r w:rsidR="008457FB">
      <w:rPr>
        <w:b w:val="0"/>
        <w:i/>
        <w:sz w:val="20"/>
        <w:szCs w:val="20"/>
        <w:lang w:eastAsia="lv-LV"/>
      </w:rPr>
      <w:t>Militārā dienesta</w:t>
    </w:r>
    <w:r w:rsidR="00442702" w:rsidRPr="00442702">
      <w:rPr>
        <w:b w:val="0"/>
        <w:i/>
        <w:sz w:val="20"/>
        <w:szCs w:val="20"/>
        <w:lang w:eastAsia="lv-LV"/>
      </w:rPr>
      <w:t xml:space="preserve"> likumā</w:t>
    </w:r>
    <w:r w:rsidRPr="00442702">
      <w:rPr>
        <w:b w:val="0"/>
        <w:i/>
        <w:sz w:val="20"/>
        <w:szCs w:val="20"/>
      </w:rPr>
      <w:t>”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42" w:rsidRPr="00442702" w:rsidRDefault="00B65A42" w:rsidP="00917BC3">
    <w:pPr>
      <w:pStyle w:val="BodyText"/>
      <w:jc w:val="both"/>
      <w:rPr>
        <w:b w:val="0"/>
        <w:i/>
        <w:sz w:val="20"/>
        <w:szCs w:val="20"/>
      </w:rPr>
    </w:pPr>
    <w:r w:rsidRPr="00442702">
      <w:rPr>
        <w:b w:val="0"/>
        <w:i/>
        <w:sz w:val="20"/>
        <w:szCs w:val="20"/>
      </w:rPr>
      <w:fldChar w:fldCharType="begin"/>
    </w:r>
    <w:r w:rsidRPr="00442702">
      <w:rPr>
        <w:b w:val="0"/>
        <w:i/>
        <w:sz w:val="20"/>
        <w:szCs w:val="20"/>
      </w:rPr>
      <w:instrText xml:space="preserve"> FILENAME </w:instrText>
    </w:r>
    <w:r w:rsidRPr="00442702">
      <w:rPr>
        <w:b w:val="0"/>
        <w:i/>
        <w:sz w:val="20"/>
        <w:szCs w:val="20"/>
      </w:rPr>
      <w:fldChar w:fldCharType="separate"/>
    </w:r>
    <w:r w:rsidR="00AE79D8">
      <w:rPr>
        <w:b w:val="0"/>
        <w:i/>
        <w:noProof/>
        <w:sz w:val="20"/>
        <w:szCs w:val="20"/>
      </w:rPr>
      <w:t>AIMAnot_050713_euro.docx</w:t>
    </w:r>
    <w:r w:rsidRPr="00442702">
      <w:rPr>
        <w:b w:val="0"/>
        <w:i/>
        <w:sz w:val="20"/>
        <w:szCs w:val="20"/>
      </w:rPr>
      <w:fldChar w:fldCharType="end"/>
    </w:r>
    <w:r w:rsidRPr="00442702">
      <w:rPr>
        <w:b w:val="0"/>
        <w:i/>
        <w:sz w:val="20"/>
        <w:szCs w:val="20"/>
      </w:rPr>
      <w:t xml:space="preserve">; </w:t>
    </w:r>
    <w:r w:rsidR="00BF2C2F" w:rsidRPr="00442702">
      <w:rPr>
        <w:b w:val="0"/>
        <w:i/>
        <w:sz w:val="20"/>
        <w:szCs w:val="20"/>
      </w:rPr>
      <w:t>Likumprojekta „</w:t>
    </w:r>
    <w:r w:rsidR="0069083B">
      <w:rPr>
        <w:b w:val="0"/>
        <w:bCs w:val="0"/>
        <w:i/>
        <w:sz w:val="20"/>
        <w:szCs w:val="20"/>
      </w:rPr>
      <w:t>Grozījumi Militārā dienesta</w:t>
    </w:r>
    <w:r w:rsidR="00442702" w:rsidRPr="00442702">
      <w:rPr>
        <w:b w:val="0"/>
        <w:i/>
        <w:sz w:val="20"/>
        <w:szCs w:val="20"/>
        <w:lang w:eastAsia="lv-LV"/>
      </w:rPr>
      <w:t xml:space="preserve"> likumā</w:t>
    </w:r>
    <w:r w:rsidR="00BF2C2F" w:rsidRPr="00442702">
      <w:rPr>
        <w:b w:val="0"/>
        <w:i/>
        <w:sz w:val="20"/>
        <w:szCs w:val="20"/>
      </w:rPr>
      <w:t>”</w:t>
    </w:r>
    <w:r w:rsidRPr="00442702">
      <w:rPr>
        <w:b w:val="0"/>
        <w:i/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33" w:rsidRDefault="00E15E33" w:rsidP="001021E9">
      <w:r>
        <w:separator/>
      </w:r>
    </w:p>
  </w:footnote>
  <w:footnote w:type="continuationSeparator" w:id="0">
    <w:p w:rsidR="00E15E33" w:rsidRDefault="00E15E33" w:rsidP="0010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42" w:rsidRDefault="00B65A42" w:rsidP="007929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A42" w:rsidRDefault="00B65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42" w:rsidRDefault="00B65A42" w:rsidP="007929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AFD">
      <w:rPr>
        <w:rStyle w:val="PageNumber"/>
        <w:noProof/>
      </w:rPr>
      <w:t>3</w:t>
    </w:r>
    <w:r>
      <w:rPr>
        <w:rStyle w:val="PageNumber"/>
      </w:rPr>
      <w:fldChar w:fldCharType="end"/>
    </w:r>
  </w:p>
  <w:p w:rsidR="00B65A42" w:rsidRDefault="00CA0A1F" w:rsidP="00CA0A1F">
    <w:pPr>
      <w:pStyle w:val="Header"/>
      <w:tabs>
        <w:tab w:val="clear" w:pos="4153"/>
        <w:tab w:val="clear" w:pos="8306"/>
        <w:tab w:val="left" w:pos="68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25F"/>
    <w:multiLevelType w:val="hybridMultilevel"/>
    <w:tmpl w:val="6AE2E43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02130"/>
    <w:multiLevelType w:val="hybridMultilevel"/>
    <w:tmpl w:val="F41EB748"/>
    <w:lvl w:ilvl="0" w:tplc="3C8C5700">
      <w:start w:val="1"/>
      <w:numFmt w:val="decimal"/>
      <w:lvlText w:val="%1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362AEC"/>
    <w:multiLevelType w:val="hybridMultilevel"/>
    <w:tmpl w:val="DB701BE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87ECD"/>
    <w:multiLevelType w:val="hybridMultilevel"/>
    <w:tmpl w:val="F2B25F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676F6"/>
    <w:multiLevelType w:val="hybridMultilevel"/>
    <w:tmpl w:val="5A2247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E1C4A"/>
    <w:multiLevelType w:val="hybridMultilevel"/>
    <w:tmpl w:val="16F06FC8"/>
    <w:lvl w:ilvl="0" w:tplc="76D2ECB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F19F7"/>
    <w:multiLevelType w:val="hybridMultilevel"/>
    <w:tmpl w:val="8744D7C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51BEF"/>
    <w:multiLevelType w:val="hybridMultilevel"/>
    <w:tmpl w:val="A8B6D0F6"/>
    <w:lvl w:ilvl="0" w:tplc="76D2ECB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A420E"/>
    <w:multiLevelType w:val="hybridMultilevel"/>
    <w:tmpl w:val="A7225968"/>
    <w:lvl w:ilvl="0" w:tplc="76D2ECB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20FD6"/>
    <w:multiLevelType w:val="hybridMultilevel"/>
    <w:tmpl w:val="8FF429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03463"/>
    <w:multiLevelType w:val="hybridMultilevel"/>
    <w:tmpl w:val="92E86F9E"/>
    <w:lvl w:ilvl="0" w:tplc="13E6AE42">
      <w:start w:val="1"/>
      <w:numFmt w:val="decimal"/>
      <w:lvlText w:val="%1)"/>
      <w:lvlJc w:val="left"/>
      <w:pPr>
        <w:tabs>
          <w:tab w:val="num" w:pos="1416"/>
        </w:tabs>
        <w:ind w:left="1416" w:hanging="85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A043348"/>
    <w:multiLevelType w:val="hybridMultilevel"/>
    <w:tmpl w:val="DD106C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D0040"/>
    <w:multiLevelType w:val="hybridMultilevel"/>
    <w:tmpl w:val="5072939E"/>
    <w:lvl w:ilvl="0" w:tplc="87E2735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20F23"/>
    <w:multiLevelType w:val="hybridMultilevel"/>
    <w:tmpl w:val="A95A909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D3FF8"/>
    <w:multiLevelType w:val="hybridMultilevel"/>
    <w:tmpl w:val="5E3216BA"/>
    <w:lvl w:ilvl="0" w:tplc="042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F7B1781"/>
    <w:multiLevelType w:val="hybridMultilevel"/>
    <w:tmpl w:val="D7EE43A4"/>
    <w:lvl w:ilvl="0" w:tplc="76D2ECB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C54FF"/>
    <w:multiLevelType w:val="hybridMultilevel"/>
    <w:tmpl w:val="9EA491C2"/>
    <w:lvl w:ilvl="0" w:tplc="89F86D82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7">
    <w:nsid w:val="765F66AA"/>
    <w:multiLevelType w:val="hybridMultilevel"/>
    <w:tmpl w:val="C22E1552"/>
    <w:lvl w:ilvl="0" w:tplc="76D2ECB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E64A2"/>
    <w:multiLevelType w:val="hybridMultilevel"/>
    <w:tmpl w:val="E480BD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6"/>
    <w:rsid w:val="0000198E"/>
    <w:rsid w:val="00001C0A"/>
    <w:rsid w:val="000021D7"/>
    <w:rsid w:val="00002EFF"/>
    <w:rsid w:val="00002F7F"/>
    <w:rsid w:val="00003D1C"/>
    <w:rsid w:val="00015232"/>
    <w:rsid w:val="00020A0E"/>
    <w:rsid w:val="000213CC"/>
    <w:rsid w:val="000227C5"/>
    <w:rsid w:val="00023708"/>
    <w:rsid w:val="000242E2"/>
    <w:rsid w:val="000250FE"/>
    <w:rsid w:val="000275BB"/>
    <w:rsid w:val="000306BA"/>
    <w:rsid w:val="00031F78"/>
    <w:rsid w:val="00034633"/>
    <w:rsid w:val="00034CB0"/>
    <w:rsid w:val="00034F57"/>
    <w:rsid w:val="000352EF"/>
    <w:rsid w:val="00035978"/>
    <w:rsid w:val="00051AFB"/>
    <w:rsid w:val="000555BF"/>
    <w:rsid w:val="00057FF5"/>
    <w:rsid w:val="00063A67"/>
    <w:rsid w:val="00064568"/>
    <w:rsid w:val="00064C0F"/>
    <w:rsid w:val="000651EE"/>
    <w:rsid w:val="00075374"/>
    <w:rsid w:val="000821A0"/>
    <w:rsid w:val="00082566"/>
    <w:rsid w:val="00092F61"/>
    <w:rsid w:val="000A382F"/>
    <w:rsid w:val="000A49E1"/>
    <w:rsid w:val="000A590C"/>
    <w:rsid w:val="000A5EA3"/>
    <w:rsid w:val="000A7BED"/>
    <w:rsid w:val="000B2202"/>
    <w:rsid w:val="000B49E1"/>
    <w:rsid w:val="000B7062"/>
    <w:rsid w:val="000B7168"/>
    <w:rsid w:val="000B7A37"/>
    <w:rsid w:val="000C2125"/>
    <w:rsid w:val="000C3F04"/>
    <w:rsid w:val="000C5A08"/>
    <w:rsid w:val="000C63B3"/>
    <w:rsid w:val="000C6C09"/>
    <w:rsid w:val="000C7F97"/>
    <w:rsid w:val="000D0F34"/>
    <w:rsid w:val="000D34FA"/>
    <w:rsid w:val="000D5554"/>
    <w:rsid w:val="000F02D9"/>
    <w:rsid w:val="001021E9"/>
    <w:rsid w:val="00104240"/>
    <w:rsid w:val="0010664B"/>
    <w:rsid w:val="0010694D"/>
    <w:rsid w:val="00110DAD"/>
    <w:rsid w:val="00111F26"/>
    <w:rsid w:val="00112CE9"/>
    <w:rsid w:val="00113329"/>
    <w:rsid w:val="00113F28"/>
    <w:rsid w:val="00115C58"/>
    <w:rsid w:val="0012026D"/>
    <w:rsid w:val="00122266"/>
    <w:rsid w:val="00124046"/>
    <w:rsid w:val="001244C8"/>
    <w:rsid w:val="00127175"/>
    <w:rsid w:val="00132C5E"/>
    <w:rsid w:val="0013678F"/>
    <w:rsid w:val="001406D4"/>
    <w:rsid w:val="0014137A"/>
    <w:rsid w:val="00142618"/>
    <w:rsid w:val="001433FA"/>
    <w:rsid w:val="00144301"/>
    <w:rsid w:val="00144797"/>
    <w:rsid w:val="0014563A"/>
    <w:rsid w:val="00145862"/>
    <w:rsid w:val="001505B6"/>
    <w:rsid w:val="00151140"/>
    <w:rsid w:val="00152D90"/>
    <w:rsid w:val="00155F18"/>
    <w:rsid w:val="0015605B"/>
    <w:rsid w:val="00164DF2"/>
    <w:rsid w:val="00166123"/>
    <w:rsid w:val="00171E9B"/>
    <w:rsid w:val="00173229"/>
    <w:rsid w:val="0017785A"/>
    <w:rsid w:val="0018227E"/>
    <w:rsid w:val="00184317"/>
    <w:rsid w:val="00184495"/>
    <w:rsid w:val="001900E3"/>
    <w:rsid w:val="001908F7"/>
    <w:rsid w:val="00192B87"/>
    <w:rsid w:val="001960BC"/>
    <w:rsid w:val="001965F5"/>
    <w:rsid w:val="001A0017"/>
    <w:rsid w:val="001A1352"/>
    <w:rsid w:val="001A172F"/>
    <w:rsid w:val="001A4E0C"/>
    <w:rsid w:val="001A69A3"/>
    <w:rsid w:val="001A6B89"/>
    <w:rsid w:val="001B3920"/>
    <w:rsid w:val="001B4B4D"/>
    <w:rsid w:val="001B6881"/>
    <w:rsid w:val="001C21C2"/>
    <w:rsid w:val="001C3B51"/>
    <w:rsid w:val="001C3B84"/>
    <w:rsid w:val="001D1CEB"/>
    <w:rsid w:val="001D209B"/>
    <w:rsid w:val="001D2D4C"/>
    <w:rsid w:val="001D38C4"/>
    <w:rsid w:val="001D4D23"/>
    <w:rsid w:val="001D6A06"/>
    <w:rsid w:val="001D7856"/>
    <w:rsid w:val="001E0749"/>
    <w:rsid w:val="001E1816"/>
    <w:rsid w:val="001F0030"/>
    <w:rsid w:val="001F06E3"/>
    <w:rsid w:val="001F2278"/>
    <w:rsid w:val="001F67C2"/>
    <w:rsid w:val="001F7CBB"/>
    <w:rsid w:val="002003BA"/>
    <w:rsid w:val="00203309"/>
    <w:rsid w:val="00207B45"/>
    <w:rsid w:val="00207DFC"/>
    <w:rsid w:val="00210F58"/>
    <w:rsid w:val="00212DDB"/>
    <w:rsid w:val="00212F9D"/>
    <w:rsid w:val="00214131"/>
    <w:rsid w:val="00216799"/>
    <w:rsid w:val="00223ECC"/>
    <w:rsid w:val="00233261"/>
    <w:rsid w:val="00233AB1"/>
    <w:rsid w:val="002343CA"/>
    <w:rsid w:val="00236379"/>
    <w:rsid w:val="00236F99"/>
    <w:rsid w:val="00240BB3"/>
    <w:rsid w:val="00245DC3"/>
    <w:rsid w:val="00246B9F"/>
    <w:rsid w:val="002513C4"/>
    <w:rsid w:val="002523B4"/>
    <w:rsid w:val="002536D2"/>
    <w:rsid w:val="002549F1"/>
    <w:rsid w:val="00255889"/>
    <w:rsid w:val="00257AF5"/>
    <w:rsid w:val="00263C4D"/>
    <w:rsid w:val="00265B0D"/>
    <w:rsid w:val="00270982"/>
    <w:rsid w:val="0027465C"/>
    <w:rsid w:val="0028178D"/>
    <w:rsid w:val="00282D98"/>
    <w:rsid w:val="002843A3"/>
    <w:rsid w:val="002864FC"/>
    <w:rsid w:val="002877F1"/>
    <w:rsid w:val="0029003F"/>
    <w:rsid w:val="002926D0"/>
    <w:rsid w:val="0029433B"/>
    <w:rsid w:val="00294A7C"/>
    <w:rsid w:val="002A459E"/>
    <w:rsid w:val="002A5C54"/>
    <w:rsid w:val="002A6D45"/>
    <w:rsid w:val="002A7AE7"/>
    <w:rsid w:val="002B54C1"/>
    <w:rsid w:val="002B5DBC"/>
    <w:rsid w:val="002B7A56"/>
    <w:rsid w:val="002C0351"/>
    <w:rsid w:val="002C2D83"/>
    <w:rsid w:val="002C544C"/>
    <w:rsid w:val="002C68A8"/>
    <w:rsid w:val="002D4B36"/>
    <w:rsid w:val="002E0E15"/>
    <w:rsid w:val="002E0E3D"/>
    <w:rsid w:val="002E13BD"/>
    <w:rsid w:val="002E41CB"/>
    <w:rsid w:val="002E47C3"/>
    <w:rsid w:val="002E5046"/>
    <w:rsid w:val="002E6CB2"/>
    <w:rsid w:val="002E6E3A"/>
    <w:rsid w:val="002E6FFE"/>
    <w:rsid w:val="002F285E"/>
    <w:rsid w:val="002F5F1E"/>
    <w:rsid w:val="002F7D95"/>
    <w:rsid w:val="00300A62"/>
    <w:rsid w:val="00301057"/>
    <w:rsid w:val="00302AE0"/>
    <w:rsid w:val="0030454B"/>
    <w:rsid w:val="00305125"/>
    <w:rsid w:val="0030732A"/>
    <w:rsid w:val="003103A3"/>
    <w:rsid w:val="00311FC7"/>
    <w:rsid w:val="00315E4E"/>
    <w:rsid w:val="003173C0"/>
    <w:rsid w:val="00320BAC"/>
    <w:rsid w:val="003216AF"/>
    <w:rsid w:val="0032394C"/>
    <w:rsid w:val="00324DC6"/>
    <w:rsid w:val="0033058A"/>
    <w:rsid w:val="0033058D"/>
    <w:rsid w:val="003369B0"/>
    <w:rsid w:val="00337E98"/>
    <w:rsid w:val="00340509"/>
    <w:rsid w:val="00343561"/>
    <w:rsid w:val="00355355"/>
    <w:rsid w:val="0035560A"/>
    <w:rsid w:val="0036044D"/>
    <w:rsid w:val="00362226"/>
    <w:rsid w:val="00365AAD"/>
    <w:rsid w:val="00366221"/>
    <w:rsid w:val="003663B6"/>
    <w:rsid w:val="00367E80"/>
    <w:rsid w:val="00370CC0"/>
    <w:rsid w:val="00372E9A"/>
    <w:rsid w:val="00373BC7"/>
    <w:rsid w:val="003804B3"/>
    <w:rsid w:val="0038250B"/>
    <w:rsid w:val="00382726"/>
    <w:rsid w:val="0038385C"/>
    <w:rsid w:val="00386E32"/>
    <w:rsid w:val="00387A00"/>
    <w:rsid w:val="003915BD"/>
    <w:rsid w:val="00394F5E"/>
    <w:rsid w:val="00396784"/>
    <w:rsid w:val="00396E09"/>
    <w:rsid w:val="00397E08"/>
    <w:rsid w:val="003A06A6"/>
    <w:rsid w:val="003A1416"/>
    <w:rsid w:val="003A16C8"/>
    <w:rsid w:val="003A3937"/>
    <w:rsid w:val="003C188F"/>
    <w:rsid w:val="003C2D27"/>
    <w:rsid w:val="003C3511"/>
    <w:rsid w:val="003C4946"/>
    <w:rsid w:val="003C6513"/>
    <w:rsid w:val="003C701C"/>
    <w:rsid w:val="003D550B"/>
    <w:rsid w:val="003D5D8D"/>
    <w:rsid w:val="003E0CB3"/>
    <w:rsid w:val="003E3673"/>
    <w:rsid w:val="003E4165"/>
    <w:rsid w:val="003E6AE5"/>
    <w:rsid w:val="003E7B79"/>
    <w:rsid w:val="003F0CF4"/>
    <w:rsid w:val="003F10A6"/>
    <w:rsid w:val="003F1C77"/>
    <w:rsid w:val="003F2232"/>
    <w:rsid w:val="003F2B26"/>
    <w:rsid w:val="003F5E56"/>
    <w:rsid w:val="003F683A"/>
    <w:rsid w:val="00401387"/>
    <w:rsid w:val="0040299F"/>
    <w:rsid w:val="00406938"/>
    <w:rsid w:val="00410B70"/>
    <w:rsid w:val="004117BF"/>
    <w:rsid w:val="00411DEB"/>
    <w:rsid w:val="00413C02"/>
    <w:rsid w:val="00413E8A"/>
    <w:rsid w:val="004143D9"/>
    <w:rsid w:val="00414BC2"/>
    <w:rsid w:val="00414D11"/>
    <w:rsid w:val="004178D4"/>
    <w:rsid w:val="00430241"/>
    <w:rsid w:val="00434261"/>
    <w:rsid w:val="00435C71"/>
    <w:rsid w:val="00436D95"/>
    <w:rsid w:val="00437E0A"/>
    <w:rsid w:val="00437F29"/>
    <w:rsid w:val="00440337"/>
    <w:rsid w:val="00442702"/>
    <w:rsid w:val="00443FA0"/>
    <w:rsid w:val="00444879"/>
    <w:rsid w:val="004455C3"/>
    <w:rsid w:val="00446558"/>
    <w:rsid w:val="00446CA5"/>
    <w:rsid w:val="004475DA"/>
    <w:rsid w:val="00452D08"/>
    <w:rsid w:val="004557DD"/>
    <w:rsid w:val="004623BC"/>
    <w:rsid w:val="00465808"/>
    <w:rsid w:val="00465AE7"/>
    <w:rsid w:val="00467357"/>
    <w:rsid w:val="00471900"/>
    <w:rsid w:val="00471FD5"/>
    <w:rsid w:val="00472B10"/>
    <w:rsid w:val="0047415D"/>
    <w:rsid w:val="00474B9B"/>
    <w:rsid w:val="00476221"/>
    <w:rsid w:val="00477519"/>
    <w:rsid w:val="00477C56"/>
    <w:rsid w:val="004805E4"/>
    <w:rsid w:val="00481164"/>
    <w:rsid w:val="00482AB5"/>
    <w:rsid w:val="00483EEA"/>
    <w:rsid w:val="004852EC"/>
    <w:rsid w:val="00486282"/>
    <w:rsid w:val="00490D6D"/>
    <w:rsid w:val="0049494E"/>
    <w:rsid w:val="004952CB"/>
    <w:rsid w:val="00495956"/>
    <w:rsid w:val="004A14B6"/>
    <w:rsid w:val="004A1761"/>
    <w:rsid w:val="004A226A"/>
    <w:rsid w:val="004A3B83"/>
    <w:rsid w:val="004A5CCD"/>
    <w:rsid w:val="004A7B78"/>
    <w:rsid w:val="004B17B0"/>
    <w:rsid w:val="004B298F"/>
    <w:rsid w:val="004B34DC"/>
    <w:rsid w:val="004B6724"/>
    <w:rsid w:val="004B6D40"/>
    <w:rsid w:val="004B785D"/>
    <w:rsid w:val="004D08A3"/>
    <w:rsid w:val="004D0E86"/>
    <w:rsid w:val="004D1E5D"/>
    <w:rsid w:val="004D2471"/>
    <w:rsid w:val="004D4843"/>
    <w:rsid w:val="004D6AB3"/>
    <w:rsid w:val="004E3B64"/>
    <w:rsid w:val="004E6E8F"/>
    <w:rsid w:val="004F634F"/>
    <w:rsid w:val="00503B5C"/>
    <w:rsid w:val="0051258F"/>
    <w:rsid w:val="005130C5"/>
    <w:rsid w:val="00521052"/>
    <w:rsid w:val="0052115A"/>
    <w:rsid w:val="00521F48"/>
    <w:rsid w:val="00524C20"/>
    <w:rsid w:val="005345FB"/>
    <w:rsid w:val="00535E6C"/>
    <w:rsid w:val="005373D5"/>
    <w:rsid w:val="005419B6"/>
    <w:rsid w:val="00544866"/>
    <w:rsid w:val="0055109A"/>
    <w:rsid w:val="00552AAF"/>
    <w:rsid w:val="005557C0"/>
    <w:rsid w:val="00555814"/>
    <w:rsid w:val="0056215C"/>
    <w:rsid w:val="00562ECE"/>
    <w:rsid w:val="005654E5"/>
    <w:rsid w:val="005660FF"/>
    <w:rsid w:val="00571F52"/>
    <w:rsid w:val="00574D61"/>
    <w:rsid w:val="00575597"/>
    <w:rsid w:val="005755DD"/>
    <w:rsid w:val="0058087F"/>
    <w:rsid w:val="00581630"/>
    <w:rsid w:val="005817A0"/>
    <w:rsid w:val="00582302"/>
    <w:rsid w:val="00584A1E"/>
    <w:rsid w:val="0059040D"/>
    <w:rsid w:val="005935C1"/>
    <w:rsid w:val="005A045D"/>
    <w:rsid w:val="005A4A64"/>
    <w:rsid w:val="005A5BDE"/>
    <w:rsid w:val="005A73E8"/>
    <w:rsid w:val="005A7D67"/>
    <w:rsid w:val="005B08B7"/>
    <w:rsid w:val="005B148E"/>
    <w:rsid w:val="005B5818"/>
    <w:rsid w:val="005C4129"/>
    <w:rsid w:val="005D060C"/>
    <w:rsid w:val="005D343D"/>
    <w:rsid w:val="005E03E1"/>
    <w:rsid w:val="005E0868"/>
    <w:rsid w:val="005E1179"/>
    <w:rsid w:val="005E2477"/>
    <w:rsid w:val="005E3205"/>
    <w:rsid w:val="005E52C5"/>
    <w:rsid w:val="005E67E5"/>
    <w:rsid w:val="005F3F19"/>
    <w:rsid w:val="005F50AF"/>
    <w:rsid w:val="005F79CB"/>
    <w:rsid w:val="00602131"/>
    <w:rsid w:val="00604D24"/>
    <w:rsid w:val="00606326"/>
    <w:rsid w:val="0060699D"/>
    <w:rsid w:val="00616403"/>
    <w:rsid w:val="006202A9"/>
    <w:rsid w:val="00621097"/>
    <w:rsid w:val="0062443A"/>
    <w:rsid w:val="00624834"/>
    <w:rsid w:val="00624B2D"/>
    <w:rsid w:val="00627437"/>
    <w:rsid w:val="00627F6D"/>
    <w:rsid w:val="006308B3"/>
    <w:rsid w:val="00631467"/>
    <w:rsid w:val="00631FDC"/>
    <w:rsid w:val="006328AF"/>
    <w:rsid w:val="006331F6"/>
    <w:rsid w:val="00637203"/>
    <w:rsid w:val="006435AF"/>
    <w:rsid w:val="00643A84"/>
    <w:rsid w:val="006465C6"/>
    <w:rsid w:val="00651001"/>
    <w:rsid w:val="00651288"/>
    <w:rsid w:val="00652E7F"/>
    <w:rsid w:val="006530CE"/>
    <w:rsid w:val="0065612E"/>
    <w:rsid w:val="00662319"/>
    <w:rsid w:val="00662544"/>
    <w:rsid w:val="00662AAD"/>
    <w:rsid w:val="00663CD2"/>
    <w:rsid w:val="006675B1"/>
    <w:rsid w:val="00667E45"/>
    <w:rsid w:val="00683AD5"/>
    <w:rsid w:val="0068409E"/>
    <w:rsid w:val="006842E3"/>
    <w:rsid w:val="0069083B"/>
    <w:rsid w:val="00691017"/>
    <w:rsid w:val="00691D2F"/>
    <w:rsid w:val="006946EB"/>
    <w:rsid w:val="00696296"/>
    <w:rsid w:val="006A1211"/>
    <w:rsid w:val="006A221F"/>
    <w:rsid w:val="006A6D36"/>
    <w:rsid w:val="006A73EC"/>
    <w:rsid w:val="006B0189"/>
    <w:rsid w:val="006B348D"/>
    <w:rsid w:val="006B4B11"/>
    <w:rsid w:val="006B5196"/>
    <w:rsid w:val="006B677E"/>
    <w:rsid w:val="006C2616"/>
    <w:rsid w:val="006C2F41"/>
    <w:rsid w:val="006C7B4A"/>
    <w:rsid w:val="006D1192"/>
    <w:rsid w:val="006D1917"/>
    <w:rsid w:val="006D4EA8"/>
    <w:rsid w:val="006E3B9A"/>
    <w:rsid w:val="006E4570"/>
    <w:rsid w:val="006E59FA"/>
    <w:rsid w:val="006E5BCE"/>
    <w:rsid w:val="006E7E77"/>
    <w:rsid w:val="006F062C"/>
    <w:rsid w:val="006F3585"/>
    <w:rsid w:val="006F42A0"/>
    <w:rsid w:val="006F4AEF"/>
    <w:rsid w:val="006F6A75"/>
    <w:rsid w:val="007002D1"/>
    <w:rsid w:val="007004A8"/>
    <w:rsid w:val="00701101"/>
    <w:rsid w:val="0070345C"/>
    <w:rsid w:val="00703ADC"/>
    <w:rsid w:val="00705F6C"/>
    <w:rsid w:val="00710A83"/>
    <w:rsid w:val="00713A70"/>
    <w:rsid w:val="00715662"/>
    <w:rsid w:val="00715753"/>
    <w:rsid w:val="00717E83"/>
    <w:rsid w:val="00720F38"/>
    <w:rsid w:val="00720FCF"/>
    <w:rsid w:val="0072122E"/>
    <w:rsid w:val="00721E28"/>
    <w:rsid w:val="007222EC"/>
    <w:rsid w:val="0072377B"/>
    <w:rsid w:val="00723EE0"/>
    <w:rsid w:val="00725608"/>
    <w:rsid w:val="00725957"/>
    <w:rsid w:val="00725AD9"/>
    <w:rsid w:val="00727BEA"/>
    <w:rsid w:val="007300C2"/>
    <w:rsid w:val="00732D86"/>
    <w:rsid w:val="00734A1C"/>
    <w:rsid w:val="00740EBF"/>
    <w:rsid w:val="0074231E"/>
    <w:rsid w:val="00742868"/>
    <w:rsid w:val="00746A1A"/>
    <w:rsid w:val="00752DD4"/>
    <w:rsid w:val="0075362C"/>
    <w:rsid w:val="00756078"/>
    <w:rsid w:val="00757E81"/>
    <w:rsid w:val="007676BA"/>
    <w:rsid w:val="00770555"/>
    <w:rsid w:val="00770795"/>
    <w:rsid w:val="0077160C"/>
    <w:rsid w:val="00773198"/>
    <w:rsid w:val="0077447A"/>
    <w:rsid w:val="00774DCD"/>
    <w:rsid w:val="0077655E"/>
    <w:rsid w:val="00782D9A"/>
    <w:rsid w:val="007832F5"/>
    <w:rsid w:val="007868C6"/>
    <w:rsid w:val="00786BBC"/>
    <w:rsid w:val="007879D6"/>
    <w:rsid w:val="007922FC"/>
    <w:rsid w:val="007929F4"/>
    <w:rsid w:val="00796855"/>
    <w:rsid w:val="007A1804"/>
    <w:rsid w:val="007A1E5A"/>
    <w:rsid w:val="007A346A"/>
    <w:rsid w:val="007B4E25"/>
    <w:rsid w:val="007B64AC"/>
    <w:rsid w:val="007C3299"/>
    <w:rsid w:val="007C3E48"/>
    <w:rsid w:val="007C421B"/>
    <w:rsid w:val="007C5F8E"/>
    <w:rsid w:val="007C7897"/>
    <w:rsid w:val="007D2434"/>
    <w:rsid w:val="007D24FC"/>
    <w:rsid w:val="007D65E0"/>
    <w:rsid w:val="007D7343"/>
    <w:rsid w:val="007E1F71"/>
    <w:rsid w:val="007E282B"/>
    <w:rsid w:val="007E5082"/>
    <w:rsid w:val="007E572E"/>
    <w:rsid w:val="007E72D0"/>
    <w:rsid w:val="007F33C8"/>
    <w:rsid w:val="007F4C7E"/>
    <w:rsid w:val="007F6C13"/>
    <w:rsid w:val="007F797F"/>
    <w:rsid w:val="00800BB3"/>
    <w:rsid w:val="00804BAC"/>
    <w:rsid w:val="00805831"/>
    <w:rsid w:val="00811512"/>
    <w:rsid w:val="008130B0"/>
    <w:rsid w:val="008169AE"/>
    <w:rsid w:val="00817B1E"/>
    <w:rsid w:val="008239B3"/>
    <w:rsid w:val="00825CF2"/>
    <w:rsid w:val="008348CD"/>
    <w:rsid w:val="00835EAE"/>
    <w:rsid w:val="008360CF"/>
    <w:rsid w:val="008435D8"/>
    <w:rsid w:val="00843908"/>
    <w:rsid w:val="00844719"/>
    <w:rsid w:val="008457FB"/>
    <w:rsid w:val="00846AEE"/>
    <w:rsid w:val="00854109"/>
    <w:rsid w:val="0085601F"/>
    <w:rsid w:val="008611C0"/>
    <w:rsid w:val="008616BC"/>
    <w:rsid w:val="00863893"/>
    <w:rsid w:val="00866217"/>
    <w:rsid w:val="00866D32"/>
    <w:rsid w:val="008670EE"/>
    <w:rsid w:val="00867DD0"/>
    <w:rsid w:val="00870E41"/>
    <w:rsid w:val="008747D4"/>
    <w:rsid w:val="008758D9"/>
    <w:rsid w:val="00875E74"/>
    <w:rsid w:val="00876EB3"/>
    <w:rsid w:val="00877148"/>
    <w:rsid w:val="008841F3"/>
    <w:rsid w:val="008863C3"/>
    <w:rsid w:val="00886B03"/>
    <w:rsid w:val="00887113"/>
    <w:rsid w:val="008874E9"/>
    <w:rsid w:val="00892FEA"/>
    <w:rsid w:val="0089511F"/>
    <w:rsid w:val="008979B6"/>
    <w:rsid w:val="008A2E62"/>
    <w:rsid w:val="008A5291"/>
    <w:rsid w:val="008A5424"/>
    <w:rsid w:val="008B32F0"/>
    <w:rsid w:val="008C5CC7"/>
    <w:rsid w:val="008C69CE"/>
    <w:rsid w:val="008C7A5F"/>
    <w:rsid w:val="008D0B8B"/>
    <w:rsid w:val="008D13AD"/>
    <w:rsid w:val="008D1A21"/>
    <w:rsid w:val="008D4B4E"/>
    <w:rsid w:val="008D4FAF"/>
    <w:rsid w:val="008D74A5"/>
    <w:rsid w:val="008E0314"/>
    <w:rsid w:val="008E33B8"/>
    <w:rsid w:val="008E4EF6"/>
    <w:rsid w:val="008E6FA6"/>
    <w:rsid w:val="008F083E"/>
    <w:rsid w:val="008F1A00"/>
    <w:rsid w:val="008F2CF6"/>
    <w:rsid w:val="0090052A"/>
    <w:rsid w:val="0090062E"/>
    <w:rsid w:val="009010E5"/>
    <w:rsid w:val="009037AC"/>
    <w:rsid w:val="00903F2F"/>
    <w:rsid w:val="00904116"/>
    <w:rsid w:val="009105DF"/>
    <w:rsid w:val="00910B34"/>
    <w:rsid w:val="00917BC3"/>
    <w:rsid w:val="0092028E"/>
    <w:rsid w:val="009214FE"/>
    <w:rsid w:val="00921B0A"/>
    <w:rsid w:val="0092202C"/>
    <w:rsid w:val="00925724"/>
    <w:rsid w:val="009269D8"/>
    <w:rsid w:val="00931534"/>
    <w:rsid w:val="00934FF7"/>
    <w:rsid w:val="009402A5"/>
    <w:rsid w:val="0094034B"/>
    <w:rsid w:val="00945C65"/>
    <w:rsid w:val="009474E7"/>
    <w:rsid w:val="0095197A"/>
    <w:rsid w:val="009550FB"/>
    <w:rsid w:val="009572BE"/>
    <w:rsid w:val="00960FF7"/>
    <w:rsid w:val="0096436C"/>
    <w:rsid w:val="00964D1E"/>
    <w:rsid w:val="00965BC3"/>
    <w:rsid w:val="00966B1B"/>
    <w:rsid w:val="00971A63"/>
    <w:rsid w:val="00972221"/>
    <w:rsid w:val="00972C45"/>
    <w:rsid w:val="00973B8A"/>
    <w:rsid w:val="00982899"/>
    <w:rsid w:val="00986733"/>
    <w:rsid w:val="00986962"/>
    <w:rsid w:val="00992F29"/>
    <w:rsid w:val="009938B5"/>
    <w:rsid w:val="009941AB"/>
    <w:rsid w:val="009A4326"/>
    <w:rsid w:val="009A6073"/>
    <w:rsid w:val="009B2B9E"/>
    <w:rsid w:val="009B333A"/>
    <w:rsid w:val="009B3B55"/>
    <w:rsid w:val="009B4ABC"/>
    <w:rsid w:val="009B51BC"/>
    <w:rsid w:val="009C1D0E"/>
    <w:rsid w:val="009C2AC6"/>
    <w:rsid w:val="009C35DB"/>
    <w:rsid w:val="009C4A9B"/>
    <w:rsid w:val="009C5836"/>
    <w:rsid w:val="009D00EE"/>
    <w:rsid w:val="009D0453"/>
    <w:rsid w:val="009D04E9"/>
    <w:rsid w:val="009D0D21"/>
    <w:rsid w:val="009D0E8D"/>
    <w:rsid w:val="009D27E5"/>
    <w:rsid w:val="009D3670"/>
    <w:rsid w:val="009D3FEA"/>
    <w:rsid w:val="009D4508"/>
    <w:rsid w:val="009D4EF5"/>
    <w:rsid w:val="009E0BDB"/>
    <w:rsid w:val="009E4B0A"/>
    <w:rsid w:val="009E5FA8"/>
    <w:rsid w:val="009E777F"/>
    <w:rsid w:val="009E783C"/>
    <w:rsid w:val="009F5D15"/>
    <w:rsid w:val="009F72F7"/>
    <w:rsid w:val="00A00AC8"/>
    <w:rsid w:val="00A02AA7"/>
    <w:rsid w:val="00A03450"/>
    <w:rsid w:val="00A057B4"/>
    <w:rsid w:val="00A0613C"/>
    <w:rsid w:val="00A11189"/>
    <w:rsid w:val="00A122B2"/>
    <w:rsid w:val="00A13441"/>
    <w:rsid w:val="00A147CD"/>
    <w:rsid w:val="00A153F1"/>
    <w:rsid w:val="00A159BD"/>
    <w:rsid w:val="00A16323"/>
    <w:rsid w:val="00A16688"/>
    <w:rsid w:val="00A17958"/>
    <w:rsid w:val="00A20306"/>
    <w:rsid w:val="00A21C20"/>
    <w:rsid w:val="00A21F35"/>
    <w:rsid w:val="00A22B24"/>
    <w:rsid w:val="00A31E09"/>
    <w:rsid w:val="00A34A41"/>
    <w:rsid w:val="00A410CF"/>
    <w:rsid w:val="00A50D06"/>
    <w:rsid w:val="00A51EF3"/>
    <w:rsid w:val="00A54334"/>
    <w:rsid w:val="00A55325"/>
    <w:rsid w:val="00A56F18"/>
    <w:rsid w:val="00A61C7B"/>
    <w:rsid w:val="00A62281"/>
    <w:rsid w:val="00A63DA7"/>
    <w:rsid w:val="00A6594B"/>
    <w:rsid w:val="00A666DE"/>
    <w:rsid w:val="00A71682"/>
    <w:rsid w:val="00A74BA8"/>
    <w:rsid w:val="00A74FED"/>
    <w:rsid w:val="00A75694"/>
    <w:rsid w:val="00A7682E"/>
    <w:rsid w:val="00A76E2F"/>
    <w:rsid w:val="00A77C29"/>
    <w:rsid w:val="00A82717"/>
    <w:rsid w:val="00A8422C"/>
    <w:rsid w:val="00A84648"/>
    <w:rsid w:val="00A864EA"/>
    <w:rsid w:val="00A866FE"/>
    <w:rsid w:val="00A92D7D"/>
    <w:rsid w:val="00A93543"/>
    <w:rsid w:val="00A973A9"/>
    <w:rsid w:val="00AA157C"/>
    <w:rsid w:val="00AA36AA"/>
    <w:rsid w:val="00AA574F"/>
    <w:rsid w:val="00AA716C"/>
    <w:rsid w:val="00AA7EDE"/>
    <w:rsid w:val="00AB24EA"/>
    <w:rsid w:val="00AB62E2"/>
    <w:rsid w:val="00AC4309"/>
    <w:rsid w:val="00AC46D6"/>
    <w:rsid w:val="00AC4762"/>
    <w:rsid w:val="00AC608A"/>
    <w:rsid w:val="00AC68FD"/>
    <w:rsid w:val="00AD23BF"/>
    <w:rsid w:val="00AD3ABF"/>
    <w:rsid w:val="00AD4DC7"/>
    <w:rsid w:val="00AD6CB3"/>
    <w:rsid w:val="00AD7966"/>
    <w:rsid w:val="00AE0794"/>
    <w:rsid w:val="00AE2C8E"/>
    <w:rsid w:val="00AE31F0"/>
    <w:rsid w:val="00AE40B3"/>
    <w:rsid w:val="00AE51E9"/>
    <w:rsid w:val="00AE79D8"/>
    <w:rsid w:val="00AF3671"/>
    <w:rsid w:val="00AF3F1F"/>
    <w:rsid w:val="00AF4404"/>
    <w:rsid w:val="00AF7109"/>
    <w:rsid w:val="00AF71CD"/>
    <w:rsid w:val="00AF7C86"/>
    <w:rsid w:val="00B008AF"/>
    <w:rsid w:val="00B011DB"/>
    <w:rsid w:val="00B04E59"/>
    <w:rsid w:val="00B103A4"/>
    <w:rsid w:val="00B11FCE"/>
    <w:rsid w:val="00B143B3"/>
    <w:rsid w:val="00B17070"/>
    <w:rsid w:val="00B2185B"/>
    <w:rsid w:val="00B25EB2"/>
    <w:rsid w:val="00B25F30"/>
    <w:rsid w:val="00B3236C"/>
    <w:rsid w:val="00B459FE"/>
    <w:rsid w:val="00B53D36"/>
    <w:rsid w:val="00B5470A"/>
    <w:rsid w:val="00B558FE"/>
    <w:rsid w:val="00B5603D"/>
    <w:rsid w:val="00B65A42"/>
    <w:rsid w:val="00B667A4"/>
    <w:rsid w:val="00B72675"/>
    <w:rsid w:val="00B7480A"/>
    <w:rsid w:val="00B75565"/>
    <w:rsid w:val="00B75FD0"/>
    <w:rsid w:val="00B76CCE"/>
    <w:rsid w:val="00B82B53"/>
    <w:rsid w:val="00B83074"/>
    <w:rsid w:val="00B84A22"/>
    <w:rsid w:val="00B85055"/>
    <w:rsid w:val="00B86398"/>
    <w:rsid w:val="00B901AE"/>
    <w:rsid w:val="00B91CED"/>
    <w:rsid w:val="00B96AFD"/>
    <w:rsid w:val="00BA0E1D"/>
    <w:rsid w:val="00BA148D"/>
    <w:rsid w:val="00BA3460"/>
    <w:rsid w:val="00BA6106"/>
    <w:rsid w:val="00BA6DD4"/>
    <w:rsid w:val="00BB3216"/>
    <w:rsid w:val="00BB5EFB"/>
    <w:rsid w:val="00BB69FE"/>
    <w:rsid w:val="00BC0301"/>
    <w:rsid w:val="00BC18E3"/>
    <w:rsid w:val="00BC581F"/>
    <w:rsid w:val="00BC63E7"/>
    <w:rsid w:val="00BC72CA"/>
    <w:rsid w:val="00BD0240"/>
    <w:rsid w:val="00BD0949"/>
    <w:rsid w:val="00BD1D9D"/>
    <w:rsid w:val="00BD4F45"/>
    <w:rsid w:val="00BD75C8"/>
    <w:rsid w:val="00BE0872"/>
    <w:rsid w:val="00BE731D"/>
    <w:rsid w:val="00BE7AA0"/>
    <w:rsid w:val="00BF1473"/>
    <w:rsid w:val="00BF2C2F"/>
    <w:rsid w:val="00BF3486"/>
    <w:rsid w:val="00BF3AB3"/>
    <w:rsid w:val="00BF42DE"/>
    <w:rsid w:val="00BF5757"/>
    <w:rsid w:val="00C00AED"/>
    <w:rsid w:val="00C014A4"/>
    <w:rsid w:val="00C01834"/>
    <w:rsid w:val="00C114E5"/>
    <w:rsid w:val="00C12A99"/>
    <w:rsid w:val="00C21C83"/>
    <w:rsid w:val="00C229EA"/>
    <w:rsid w:val="00C2625C"/>
    <w:rsid w:val="00C310B7"/>
    <w:rsid w:val="00C31550"/>
    <w:rsid w:val="00C41547"/>
    <w:rsid w:val="00C43D7D"/>
    <w:rsid w:val="00C44A7B"/>
    <w:rsid w:val="00C46F9F"/>
    <w:rsid w:val="00C5003A"/>
    <w:rsid w:val="00C51481"/>
    <w:rsid w:val="00C535BB"/>
    <w:rsid w:val="00C55656"/>
    <w:rsid w:val="00C55A9F"/>
    <w:rsid w:val="00C575B1"/>
    <w:rsid w:val="00C57BAF"/>
    <w:rsid w:val="00C66826"/>
    <w:rsid w:val="00C73C81"/>
    <w:rsid w:val="00C768B0"/>
    <w:rsid w:val="00C7709C"/>
    <w:rsid w:val="00C80E4A"/>
    <w:rsid w:val="00C80EB4"/>
    <w:rsid w:val="00C82325"/>
    <w:rsid w:val="00C87AF1"/>
    <w:rsid w:val="00C905FE"/>
    <w:rsid w:val="00C90DDD"/>
    <w:rsid w:val="00C9134D"/>
    <w:rsid w:val="00C94E2C"/>
    <w:rsid w:val="00C97C55"/>
    <w:rsid w:val="00CA004B"/>
    <w:rsid w:val="00CA096B"/>
    <w:rsid w:val="00CA0A1F"/>
    <w:rsid w:val="00CA2823"/>
    <w:rsid w:val="00CA40C3"/>
    <w:rsid w:val="00CB0904"/>
    <w:rsid w:val="00CB2ABE"/>
    <w:rsid w:val="00CB2C02"/>
    <w:rsid w:val="00CB6A1E"/>
    <w:rsid w:val="00CC0355"/>
    <w:rsid w:val="00CC1199"/>
    <w:rsid w:val="00CD2833"/>
    <w:rsid w:val="00CD442B"/>
    <w:rsid w:val="00CD4825"/>
    <w:rsid w:val="00CD5420"/>
    <w:rsid w:val="00CD567E"/>
    <w:rsid w:val="00CD6534"/>
    <w:rsid w:val="00CD7BC3"/>
    <w:rsid w:val="00CE254C"/>
    <w:rsid w:val="00CE2E0F"/>
    <w:rsid w:val="00CE32E4"/>
    <w:rsid w:val="00CF0F7B"/>
    <w:rsid w:val="00CF26A5"/>
    <w:rsid w:val="00CF74C8"/>
    <w:rsid w:val="00D01740"/>
    <w:rsid w:val="00D041C2"/>
    <w:rsid w:val="00D05861"/>
    <w:rsid w:val="00D05F23"/>
    <w:rsid w:val="00D07897"/>
    <w:rsid w:val="00D1002D"/>
    <w:rsid w:val="00D11107"/>
    <w:rsid w:val="00D11FF2"/>
    <w:rsid w:val="00D13C2B"/>
    <w:rsid w:val="00D147B7"/>
    <w:rsid w:val="00D1585E"/>
    <w:rsid w:val="00D22067"/>
    <w:rsid w:val="00D239FC"/>
    <w:rsid w:val="00D24A87"/>
    <w:rsid w:val="00D2514B"/>
    <w:rsid w:val="00D26964"/>
    <w:rsid w:val="00D306CB"/>
    <w:rsid w:val="00D30D96"/>
    <w:rsid w:val="00D32DCC"/>
    <w:rsid w:val="00D33A38"/>
    <w:rsid w:val="00D36C49"/>
    <w:rsid w:val="00D418D1"/>
    <w:rsid w:val="00D452F8"/>
    <w:rsid w:val="00D466FB"/>
    <w:rsid w:val="00D47B71"/>
    <w:rsid w:val="00D526E1"/>
    <w:rsid w:val="00D52873"/>
    <w:rsid w:val="00D54503"/>
    <w:rsid w:val="00D55CF4"/>
    <w:rsid w:val="00D56A44"/>
    <w:rsid w:val="00D60AD2"/>
    <w:rsid w:val="00D628FE"/>
    <w:rsid w:val="00D6309D"/>
    <w:rsid w:val="00D651E5"/>
    <w:rsid w:val="00D7140F"/>
    <w:rsid w:val="00D7297F"/>
    <w:rsid w:val="00D7475E"/>
    <w:rsid w:val="00D74BF7"/>
    <w:rsid w:val="00D74CD6"/>
    <w:rsid w:val="00D75EAF"/>
    <w:rsid w:val="00D82A7B"/>
    <w:rsid w:val="00D83329"/>
    <w:rsid w:val="00D9062F"/>
    <w:rsid w:val="00D9109E"/>
    <w:rsid w:val="00D94A54"/>
    <w:rsid w:val="00D95E96"/>
    <w:rsid w:val="00D96E28"/>
    <w:rsid w:val="00D96E50"/>
    <w:rsid w:val="00DA0AB0"/>
    <w:rsid w:val="00DA16A6"/>
    <w:rsid w:val="00DA1F2A"/>
    <w:rsid w:val="00DB444F"/>
    <w:rsid w:val="00DC4E7A"/>
    <w:rsid w:val="00DC5842"/>
    <w:rsid w:val="00DD0444"/>
    <w:rsid w:val="00DD5F80"/>
    <w:rsid w:val="00DD7CE0"/>
    <w:rsid w:val="00DE0C9B"/>
    <w:rsid w:val="00DE1CC7"/>
    <w:rsid w:val="00DE2E45"/>
    <w:rsid w:val="00DE302A"/>
    <w:rsid w:val="00DE3055"/>
    <w:rsid w:val="00DE4701"/>
    <w:rsid w:val="00DE668B"/>
    <w:rsid w:val="00DF0570"/>
    <w:rsid w:val="00DF46DE"/>
    <w:rsid w:val="00DF480C"/>
    <w:rsid w:val="00DF5F35"/>
    <w:rsid w:val="00E00CD9"/>
    <w:rsid w:val="00E03E5A"/>
    <w:rsid w:val="00E04810"/>
    <w:rsid w:val="00E10458"/>
    <w:rsid w:val="00E10DFC"/>
    <w:rsid w:val="00E13224"/>
    <w:rsid w:val="00E15959"/>
    <w:rsid w:val="00E15E33"/>
    <w:rsid w:val="00E20205"/>
    <w:rsid w:val="00E208E2"/>
    <w:rsid w:val="00E34C5D"/>
    <w:rsid w:val="00E4219E"/>
    <w:rsid w:val="00E42FAF"/>
    <w:rsid w:val="00E45274"/>
    <w:rsid w:val="00E57B08"/>
    <w:rsid w:val="00E60BF4"/>
    <w:rsid w:val="00E63E47"/>
    <w:rsid w:val="00E64E16"/>
    <w:rsid w:val="00E6600D"/>
    <w:rsid w:val="00E66717"/>
    <w:rsid w:val="00E71205"/>
    <w:rsid w:val="00E71493"/>
    <w:rsid w:val="00E71BFD"/>
    <w:rsid w:val="00E76A02"/>
    <w:rsid w:val="00E76EC5"/>
    <w:rsid w:val="00E81EF8"/>
    <w:rsid w:val="00E828B0"/>
    <w:rsid w:val="00E87558"/>
    <w:rsid w:val="00E87F3C"/>
    <w:rsid w:val="00E91452"/>
    <w:rsid w:val="00E927D3"/>
    <w:rsid w:val="00E97B4C"/>
    <w:rsid w:val="00EA1FC2"/>
    <w:rsid w:val="00EA2E9A"/>
    <w:rsid w:val="00EA52B3"/>
    <w:rsid w:val="00EA6D2D"/>
    <w:rsid w:val="00EB06C5"/>
    <w:rsid w:val="00EB5214"/>
    <w:rsid w:val="00EB5E02"/>
    <w:rsid w:val="00EB5FBA"/>
    <w:rsid w:val="00EB6596"/>
    <w:rsid w:val="00EC0EB3"/>
    <w:rsid w:val="00EC49E1"/>
    <w:rsid w:val="00EC56D3"/>
    <w:rsid w:val="00EC6BC0"/>
    <w:rsid w:val="00EC79B7"/>
    <w:rsid w:val="00ED19FC"/>
    <w:rsid w:val="00ED4DBA"/>
    <w:rsid w:val="00ED7145"/>
    <w:rsid w:val="00EE1233"/>
    <w:rsid w:val="00EE180F"/>
    <w:rsid w:val="00EE207B"/>
    <w:rsid w:val="00EE20E8"/>
    <w:rsid w:val="00EE3A83"/>
    <w:rsid w:val="00EE5496"/>
    <w:rsid w:val="00EE7C4D"/>
    <w:rsid w:val="00EF1A82"/>
    <w:rsid w:val="00EF3C92"/>
    <w:rsid w:val="00EF3DD4"/>
    <w:rsid w:val="00EF3F67"/>
    <w:rsid w:val="00EF69AF"/>
    <w:rsid w:val="00F031C9"/>
    <w:rsid w:val="00F03445"/>
    <w:rsid w:val="00F04A9A"/>
    <w:rsid w:val="00F05B88"/>
    <w:rsid w:val="00F07AEA"/>
    <w:rsid w:val="00F1030A"/>
    <w:rsid w:val="00F11547"/>
    <w:rsid w:val="00F12B26"/>
    <w:rsid w:val="00F140C2"/>
    <w:rsid w:val="00F149DF"/>
    <w:rsid w:val="00F1583A"/>
    <w:rsid w:val="00F17CCC"/>
    <w:rsid w:val="00F2322B"/>
    <w:rsid w:val="00F23477"/>
    <w:rsid w:val="00F2681F"/>
    <w:rsid w:val="00F30F94"/>
    <w:rsid w:val="00F3156C"/>
    <w:rsid w:val="00F35148"/>
    <w:rsid w:val="00F357E1"/>
    <w:rsid w:val="00F41326"/>
    <w:rsid w:val="00F42113"/>
    <w:rsid w:val="00F443D8"/>
    <w:rsid w:val="00F478A0"/>
    <w:rsid w:val="00F5025F"/>
    <w:rsid w:val="00F6101A"/>
    <w:rsid w:val="00F62AC7"/>
    <w:rsid w:val="00F64A18"/>
    <w:rsid w:val="00F66CD7"/>
    <w:rsid w:val="00F703BA"/>
    <w:rsid w:val="00F76B89"/>
    <w:rsid w:val="00F77CA0"/>
    <w:rsid w:val="00F8364F"/>
    <w:rsid w:val="00F8426E"/>
    <w:rsid w:val="00F8543E"/>
    <w:rsid w:val="00F90024"/>
    <w:rsid w:val="00F903BA"/>
    <w:rsid w:val="00F90BAA"/>
    <w:rsid w:val="00F91F27"/>
    <w:rsid w:val="00F93E9A"/>
    <w:rsid w:val="00FA0FA6"/>
    <w:rsid w:val="00FA1984"/>
    <w:rsid w:val="00FA1E28"/>
    <w:rsid w:val="00FA226D"/>
    <w:rsid w:val="00FA2C04"/>
    <w:rsid w:val="00FA7EB9"/>
    <w:rsid w:val="00FB0FA6"/>
    <w:rsid w:val="00FB3D35"/>
    <w:rsid w:val="00FB3F8B"/>
    <w:rsid w:val="00FB493F"/>
    <w:rsid w:val="00FB640E"/>
    <w:rsid w:val="00FC0D36"/>
    <w:rsid w:val="00FC712A"/>
    <w:rsid w:val="00FD0215"/>
    <w:rsid w:val="00FD0CBF"/>
    <w:rsid w:val="00FD0F37"/>
    <w:rsid w:val="00FD29DC"/>
    <w:rsid w:val="00FD2E69"/>
    <w:rsid w:val="00FD356B"/>
    <w:rsid w:val="00FE002D"/>
    <w:rsid w:val="00FE0615"/>
    <w:rsid w:val="00FE12C6"/>
    <w:rsid w:val="00FE6484"/>
    <w:rsid w:val="00FE6589"/>
    <w:rsid w:val="00FE7D07"/>
    <w:rsid w:val="00FF02F6"/>
    <w:rsid w:val="00FF1FC6"/>
    <w:rsid w:val="00FF3181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0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D0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08256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2566"/>
    <w:pPr>
      <w:spacing w:before="100" w:beforeAutospacing="1" w:after="100" w:afterAutospacing="1"/>
    </w:pPr>
    <w:rPr>
      <w:lang w:val="en-US"/>
    </w:rPr>
  </w:style>
  <w:style w:type="paragraph" w:customStyle="1" w:styleId="naisc">
    <w:name w:val="naisc"/>
    <w:basedOn w:val="Normal"/>
    <w:rsid w:val="005E247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5E2477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rsid w:val="005E2477"/>
    <w:pPr>
      <w:jc w:val="center"/>
    </w:pPr>
    <w:rPr>
      <w:b/>
      <w:bCs/>
      <w:sz w:val="28"/>
    </w:rPr>
  </w:style>
  <w:style w:type="character" w:styleId="Hyperlink">
    <w:name w:val="Hyperlink"/>
    <w:rsid w:val="005E2477"/>
    <w:rPr>
      <w:color w:val="0000CC"/>
      <w:u w:val="single"/>
    </w:rPr>
  </w:style>
  <w:style w:type="paragraph" w:styleId="BalloonText">
    <w:name w:val="Balloon Text"/>
    <w:basedOn w:val="Normal"/>
    <w:semiHidden/>
    <w:rsid w:val="009037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69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69AE"/>
  </w:style>
  <w:style w:type="character" w:styleId="Strong">
    <w:name w:val="Strong"/>
    <w:qFormat/>
    <w:rsid w:val="008169AE"/>
    <w:rPr>
      <w:b/>
      <w:bCs/>
    </w:rPr>
  </w:style>
  <w:style w:type="paragraph" w:customStyle="1" w:styleId="Rakstz">
    <w:name w:val="Rakstz."/>
    <w:basedOn w:val="Normal"/>
    <w:rsid w:val="008169A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ED19F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semiHidden/>
    <w:rsid w:val="00B143B3"/>
    <w:rPr>
      <w:sz w:val="16"/>
      <w:szCs w:val="16"/>
    </w:rPr>
  </w:style>
  <w:style w:type="paragraph" w:styleId="CommentText">
    <w:name w:val="annotation text"/>
    <w:basedOn w:val="Normal"/>
    <w:semiHidden/>
    <w:rsid w:val="00B143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43B3"/>
    <w:rPr>
      <w:b/>
      <w:bCs/>
    </w:rPr>
  </w:style>
  <w:style w:type="paragraph" w:customStyle="1" w:styleId="naisnod">
    <w:name w:val="naisnod"/>
    <w:basedOn w:val="Normal"/>
    <w:rsid w:val="007A346A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7A346A"/>
    <w:pPr>
      <w:spacing w:before="100" w:beforeAutospacing="1" w:after="100" w:afterAutospacing="1"/>
    </w:pPr>
    <w:rPr>
      <w:lang w:eastAsia="lv-LV"/>
    </w:rPr>
  </w:style>
  <w:style w:type="paragraph" w:styleId="BlockText">
    <w:name w:val="Block Text"/>
    <w:basedOn w:val="Normal"/>
    <w:rsid w:val="00FA2C04"/>
    <w:pPr>
      <w:spacing w:after="120"/>
      <w:ind w:left="1440" w:right="1440"/>
    </w:pPr>
    <w:rPr>
      <w:lang w:val="en-GB"/>
    </w:rPr>
  </w:style>
  <w:style w:type="paragraph" w:customStyle="1" w:styleId="RakstzCharCharRakstzCharCharRakstz">
    <w:name w:val="Rakstz. Char Char Rakstz. Char Char Rakstz."/>
    <w:basedOn w:val="Normal"/>
    <w:rsid w:val="009D0E8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noteText">
    <w:name w:val="footnote text"/>
    <w:basedOn w:val="Normal"/>
    <w:semiHidden/>
    <w:rsid w:val="009D0E8D"/>
    <w:rPr>
      <w:sz w:val="20"/>
      <w:szCs w:val="20"/>
    </w:rPr>
  </w:style>
  <w:style w:type="character" w:styleId="FootnoteReference">
    <w:name w:val="footnote reference"/>
    <w:semiHidden/>
    <w:rsid w:val="009D0E8D"/>
    <w:rPr>
      <w:vertAlign w:val="superscript"/>
    </w:rPr>
  </w:style>
  <w:style w:type="paragraph" w:customStyle="1" w:styleId="tvhtmlmktable">
    <w:name w:val="tv_html mk_table"/>
    <w:basedOn w:val="Normal"/>
    <w:rsid w:val="00A17958"/>
    <w:pPr>
      <w:spacing w:before="100" w:beforeAutospacing="1" w:after="100" w:afterAutospacing="1"/>
    </w:pPr>
    <w:rPr>
      <w:lang w:eastAsia="lv-LV"/>
    </w:rPr>
  </w:style>
  <w:style w:type="character" w:styleId="FollowedHyperlink">
    <w:name w:val="FollowedHyperlink"/>
    <w:semiHidden/>
    <w:rsid w:val="00D11FF2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CA0A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v2068792">
    <w:name w:val="tv206_87_92"/>
    <w:basedOn w:val="Normal"/>
    <w:rsid w:val="007C3299"/>
    <w:pPr>
      <w:spacing w:before="100" w:beforeAutospacing="1" w:after="100" w:afterAutospacing="1"/>
    </w:pPr>
    <w:rPr>
      <w:lang w:eastAsia="lv-LV"/>
    </w:rPr>
  </w:style>
  <w:style w:type="paragraph" w:customStyle="1" w:styleId="tv2078792">
    <w:name w:val="tv207_87_92"/>
    <w:basedOn w:val="Normal"/>
    <w:rsid w:val="007C3299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1E0749"/>
    <w:pPr>
      <w:spacing w:before="100" w:beforeAutospacing="1" w:after="100" w:afterAutospacing="1"/>
    </w:pPr>
    <w:rPr>
      <w:lang w:eastAsia="lv-LV"/>
    </w:rPr>
  </w:style>
  <w:style w:type="paragraph" w:customStyle="1" w:styleId="tabula">
    <w:name w:val="tabula"/>
    <w:basedOn w:val="Normal"/>
    <w:rsid w:val="006C2F41"/>
    <w:pPr>
      <w:tabs>
        <w:tab w:val="left" w:pos="5954"/>
      </w:tabs>
      <w:autoSpaceDN w:val="0"/>
    </w:pPr>
    <w:rPr>
      <w:rFonts w:ascii="Arial" w:hAnsi="Arial"/>
      <w:sz w:val="20"/>
      <w:szCs w:val="20"/>
      <w:lang w:eastAsia="lv-LV"/>
    </w:rPr>
  </w:style>
  <w:style w:type="paragraph" w:customStyle="1" w:styleId="Standard">
    <w:name w:val="Standard"/>
    <w:rsid w:val="00370CC0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1458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0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9D0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08256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2566"/>
    <w:pPr>
      <w:spacing w:before="100" w:beforeAutospacing="1" w:after="100" w:afterAutospacing="1"/>
    </w:pPr>
    <w:rPr>
      <w:lang w:val="en-US"/>
    </w:rPr>
  </w:style>
  <w:style w:type="paragraph" w:customStyle="1" w:styleId="naisc">
    <w:name w:val="naisc"/>
    <w:basedOn w:val="Normal"/>
    <w:rsid w:val="005E247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rsid w:val="005E2477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rsid w:val="005E2477"/>
    <w:pPr>
      <w:jc w:val="center"/>
    </w:pPr>
    <w:rPr>
      <w:b/>
      <w:bCs/>
      <w:sz w:val="28"/>
    </w:rPr>
  </w:style>
  <w:style w:type="character" w:styleId="Hyperlink">
    <w:name w:val="Hyperlink"/>
    <w:rsid w:val="005E2477"/>
    <w:rPr>
      <w:color w:val="0000CC"/>
      <w:u w:val="single"/>
    </w:rPr>
  </w:style>
  <w:style w:type="paragraph" w:styleId="BalloonText">
    <w:name w:val="Balloon Text"/>
    <w:basedOn w:val="Normal"/>
    <w:semiHidden/>
    <w:rsid w:val="009037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69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69AE"/>
  </w:style>
  <w:style w:type="character" w:styleId="Strong">
    <w:name w:val="Strong"/>
    <w:qFormat/>
    <w:rsid w:val="008169AE"/>
    <w:rPr>
      <w:b/>
      <w:bCs/>
    </w:rPr>
  </w:style>
  <w:style w:type="paragraph" w:customStyle="1" w:styleId="Rakstz">
    <w:name w:val="Rakstz."/>
    <w:basedOn w:val="Normal"/>
    <w:rsid w:val="008169A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ED19F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semiHidden/>
    <w:rsid w:val="00B143B3"/>
    <w:rPr>
      <w:sz w:val="16"/>
      <w:szCs w:val="16"/>
    </w:rPr>
  </w:style>
  <w:style w:type="paragraph" w:styleId="CommentText">
    <w:name w:val="annotation text"/>
    <w:basedOn w:val="Normal"/>
    <w:semiHidden/>
    <w:rsid w:val="00B143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43B3"/>
    <w:rPr>
      <w:b/>
      <w:bCs/>
    </w:rPr>
  </w:style>
  <w:style w:type="paragraph" w:customStyle="1" w:styleId="naisnod">
    <w:name w:val="naisnod"/>
    <w:basedOn w:val="Normal"/>
    <w:rsid w:val="007A346A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7A346A"/>
    <w:pPr>
      <w:spacing w:before="100" w:beforeAutospacing="1" w:after="100" w:afterAutospacing="1"/>
    </w:pPr>
    <w:rPr>
      <w:lang w:eastAsia="lv-LV"/>
    </w:rPr>
  </w:style>
  <w:style w:type="paragraph" w:styleId="BlockText">
    <w:name w:val="Block Text"/>
    <w:basedOn w:val="Normal"/>
    <w:rsid w:val="00FA2C04"/>
    <w:pPr>
      <w:spacing w:after="120"/>
      <w:ind w:left="1440" w:right="1440"/>
    </w:pPr>
    <w:rPr>
      <w:lang w:val="en-GB"/>
    </w:rPr>
  </w:style>
  <w:style w:type="paragraph" w:customStyle="1" w:styleId="RakstzCharCharRakstzCharCharRakstz">
    <w:name w:val="Rakstz. Char Char Rakstz. Char Char Rakstz."/>
    <w:basedOn w:val="Normal"/>
    <w:rsid w:val="009D0E8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noteText">
    <w:name w:val="footnote text"/>
    <w:basedOn w:val="Normal"/>
    <w:semiHidden/>
    <w:rsid w:val="009D0E8D"/>
    <w:rPr>
      <w:sz w:val="20"/>
      <w:szCs w:val="20"/>
    </w:rPr>
  </w:style>
  <w:style w:type="character" w:styleId="FootnoteReference">
    <w:name w:val="footnote reference"/>
    <w:semiHidden/>
    <w:rsid w:val="009D0E8D"/>
    <w:rPr>
      <w:vertAlign w:val="superscript"/>
    </w:rPr>
  </w:style>
  <w:style w:type="paragraph" w:customStyle="1" w:styleId="tvhtmlmktable">
    <w:name w:val="tv_html mk_table"/>
    <w:basedOn w:val="Normal"/>
    <w:rsid w:val="00A17958"/>
    <w:pPr>
      <w:spacing w:before="100" w:beforeAutospacing="1" w:after="100" w:afterAutospacing="1"/>
    </w:pPr>
    <w:rPr>
      <w:lang w:eastAsia="lv-LV"/>
    </w:rPr>
  </w:style>
  <w:style w:type="character" w:styleId="FollowedHyperlink">
    <w:name w:val="FollowedHyperlink"/>
    <w:semiHidden/>
    <w:rsid w:val="00D11FF2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CA0A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v2068792">
    <w:name w:val="tv206_87_92"/>
    <w:basedOn w:val="Normal"/>
    <w:rsid w:val="007C3299"/>
    <w:pPr>
      <w:spacing w:before="100" w:beforeAutospacing="1" w:after="100" w:afterAutospacing="1"/>
    </w:pPr>
    <w:rPr>
      <w:lang w:eastAsia="lv-LV"/>
    </w:rPr>
  </w:style>
  <w:style w:type="paragraph" w:customStyle="1" w:styleId="tv2078792">
    <w:name w:val="tv207_87_92"/>
    <w:basedOn w:val="Normal"/>
    <w:rsid w:val="007C3299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1E0749"/>
    <w:pPr>
      <w:spacing w:before="100" w:beforeAutospacing="1" w:after="100" w:afterAutospacing="1"/>
    </w:pPr>
    <w:rPr>
      <w:lang w:eastAsia="lv-LV"/>
    </w:rPr>
  </w:style>
  <w:style w:type="paragraph" w:customStyle="1" w:styleId="tabula">
    <w:name w:val="tabula"/>
    <w:basedOn w:val="Normal"/>
    <w:rsid w:val="006C2F41"/>
    <w:pPr>
      <w:tabs>
        <w:tab w:val="left" w:pos="5954"/>
      </w:tabs>
      <w:autoSpaceDN w:val="0"/>
    </w:pPr>
    <w:rPr>
      <w:rFonts w:ascii="Arial" w:hAnsi="Arial"/>
      <w:sz w:val="20"/>
      <w:szCs w:val="20"/>
      <w:lang w:eastAsia="lv-LV"/>
    </w:rPr>
  </w:style>
  <w:style w:type="paragraph" w:customStyle="1" w:styleId="Standard">
    <w:name w:val="Standard"/>
    <w:rsid w:val="00370CC0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1458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D900-519E-4479-8208-0D7C5F60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Militārā dienesta likumā"</vt:lpstr>
    </vt:vector>
  </TitlesOfParts>
  <Manager>Personāla attīstības departaments</Manager>
  <Company>AM Sociālo lietu nodaļa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Militārā dienesta likumā"</dc:title>
  <dc:subject>Likumprojekta sākotnējās ietekmes novērtējuma ziņojums (anotācija)</dc:subject>
  <dc:creator>Andris Jaško</dc:creator>
  <dc:description>andris.jasko@mod.gov.lv, 67335197</dc:description>
  <cp:lastModifiedBy>Laimdota Adlere</cp:lastModifiedBy>
  <cp:revision>4</cp:revision>
  <cp:lastPrinted>2013-07-05T10:00:00Z</cp:lastPrinted>
  <dcterms:created xsi:type="dcterms:W3CDTF">2013-07-09T13:44:00Z</dcterms:created>
  <dcterms:modified xsi:type="dcterms:W3CDTF">2013-07-09T13:44:00Z</dcterms:modified>
</cp:coreProperties>
</file>